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pBdr/>
        <w:spacing w:lineRule="auto" w:line="360"/>
        <w:ind w:left="567" w:right="566" w:hanging="0"/>
        <w:rPr>
          <w:rFonts w:ascii="Verdana" w:hAnsi="Verdana" w:eastAsia="Arial Unicode MS" w:cs="Arial Unicode MS"/>
          <w:b/>
          <w:b/>
          <w:bCs/>
          <w:color w:val="800000"/>
          <w:u w:val="none" w:color="800000"/>
        </w:rPr>
      </w:pPr>
      <w:r>
        <w:rPr>
          <w:rFonts w:eastAsia="Arial Unicode MS" w:cs="Arial Unicode MS" w:ascii="Verdana" w:hAnsi="Verdana"/>
          <w:b/>
          <w:bCs/>
          <w:color w:val="800000"/>
          <w:u w:val="none" w:color="800000"/>
        </w:rPr>
      </w:r>
    </w:p>
    <w:p>
      <w:pPr>
        <w:pStyle w:val="Normal"/>
        <w:widowControl w:val="false"/>
        <w:pBdr/>
        <w:spacing w:lineRule="auto" w:line="360"/>
        <w:ind w:left="567" w:right="566" w:hanging="0"/>
        <w:rPr>
          <w:rFonts w:ascii="Verdana" w:hAnsi="Verdana" w:eastAsia="Arial Unicode MS" w:cs="Arial Unicode MS"/>
          <w:b/>
          <w:b/>
          <w:bCs/>
          <w:color w:val="800000"/>
          <w:u w:val="none" w:color="800000"/>
        </w:rPr>
      </w:pPr>
      <w:r>
        <w:rPr>
          <w:rFonts w:eastAsia="Arial Unicode MS" w:cs="Arial Unicode MS" w:ascii="Verdana" w:hAnsi="Verdana"/>
          <w:b/>
          <w:bCs/>
          <w:color w:val="800000"/>
          <w:u w:val="none" w:color="800000"/>
        </w:rPr>
      </w:r>
    </w:p>
    <w:p>
      <w:pPr>
        <w:pStyle w:val="Normal"/>
        <w:widowControl w:val="false"/>
        <w:pBdr/>
        <w:spacing w:lineRule="auto" w:line="276"/>
        <w:ind w:right="566" w:hanging="0"/>
        <w:rPr>
          <w:rFonts w:ascii="Verdana" w:hAnsi="Verdana" w:eastAsia="Arial Unicode MS" w:cs="Arial Unicode MS"/>
          <w:b/>
          <w:b/>
          <w:bCs/>
          <w:color w:val="800000"/>
          <w:sz w:val="22"/>
          <w:szCs w:val="22"/>
          <w:u w:val="none" w:color="800000"/>
        </w:rPr>
      </w:pPr>
      <w:r>
        <w:rPr>
          <w:rFonts w:eastAsia="Arial Unicode MS" w:cs="Arial Unicode MS" w:ascii="Verdana" w:hAnsi="Verdana"/>
          <w:b/>
          <w:bCs/>
          <w:color w:val="800000"/>
          <w:sz w:val="22"/>
          <w:szCs w:val="22"/>
          <w:u w:val="none" w:color="800000"/>
        </w:rPr>
      </w:r>
    </w:p>
    <w:p>
      <w:pPr>
        <w:pStyle w:val="Normal"/>
        <w:widowControl w:val="false"/>
        <w:pBdr/>
        <w:spacing w:lineRule="auto" w:line="276"/>
        <w:ind w:right="566" w:hanging="0"/>
        <w:rPr>
          <w:rFonts w:ascii="Verdana" w:hAnsi="Verdana" w:eastAsia="Arial Unicode MS" w:cs="Arial Unicode MS"/>
          <w:b/>
          <w:b/>
          <w:bCs/>
          <w:color w:val="800000"/>
          <w:sz w:val="22"/>
          <w:szCs w:val="22"/>
          <w:u w:val="none" w:color="800000"/>
        </w:rPr>
      </w:pPr>
      <w:r>
        <w:rPr>
          <w:rFonts w:eastAsia="Arial Unicode MS" w:cs="Arial Unicode MS" w:ascii="Verdana" w:hAnsi="Verdana"/>
          <w:b/>
          <w:bCs/>
          <w:color w:val="800000"/>
          <w:sz w:val="22"/>
          <w:szCs w:val="22"/>
          <w:u w:val="none" w:color="800000"/>
        </w:rPr>
      </w:r>
    </w:p>
    <w:p>
      <w:pPr>
        <w:pStyle w:val="Normal"/>
        <w:widowControl w:val="false"/>
        <w:pBdr/>
        <w:spacing w:lineRule="auto" w:line="276"/>
        <w:ind w:right="566" w:hanging="0"/>
        <w:rPr>
          <w:rFonts w:ascii="Verdana" w:hAnsi="Verdana" w:eastAsia="Arial Unicode MS" w:cs="Arial Unicode MS"/>
          <w:b/>
          <w:b/>
          <w:bCs/>
          <w:color w:val="800000"/>
          <w:sz w:val="22"/>
          <w:szCs w:val="22"/>
          <w:u w:val="none" w:color="800000"/>
        </w:rPr>
      </w:pPr>
      <w:r>
        <w:rPr>
          <w:rFonts w:eastAsia="Arial Unicode MS" w:cs="Arial Unicode MS" w:ascii="Verdana" w:hAnsi="Verdana"/>
          <w:b/>
          <w:bCs/>
          <w:color w:val="800000"/>
          <w:sz w:val="22"/>
          <w:szCs w:val="22"/>
          <w:u w:val="none" w:color="800000"/>
        </w:rPr>
        <w:t xml:space="preserve">COMUNICATO STAMPA </w:t>
      </w:r>
    </w:p>
    <w:p>
      <w:pPr>
        <w:pStyle w:val="Normal"/>
        <w:widowControl w:val="false"/>
        <w:pBdr/>
        <w:spacing w:lineRule="auto" w:line="276"/>
        <w:ind w:right="566" w:hanging="0"/>
        <w:rPr>
          <w:rFonts w:ascii="Verdana" w:hAnsi="Verdana" w:eastAsia="Arial Unicode MS" w:cs="Arial Unicode MS"/>
          <w:b/>
          <w:b/>
          <w:bCs/>
          <w:color w:val="800000"/>
          <w:sz w:val="22"/>
          <w:szCs w:val="22"/>
          <w:u w:val="none" w:color="800000"/>
        </w:rPr>
      </w:pPr>
      <w:r>
        <w:rPr>
          <w:rFonts w:eastAsia="Arial Unicode MS" w:cs="Arial Unicode MS" w:ascii="Verdana" w:hAnsi="Verdana"/>
          <w:b/>
          <w:bCs/>
          <w:color w:val="800000"/>
          <w:sz w:val="22"/>
          <w:szCs w:val="22"/>
          <w:u w:val="none" w:color="800000"/>
        </w:rPr>
      </w:r>
    </w:p>
    <w:p>
      <w:pPr>
        <w:pStyle w:val="Normal"/>
        <w:widowControl w:val="false"/>
        <w:pBdr/>
        <w:spacing w:lineRule="auto" w:line="276"/>
        <w:ind w:right="566" w:hanging="0"/>
        <w:rPr>
          <w:rFonts w:ascii="Verdana" w:hAnsi="Verdana" w:eastAsia="Arial Unicode MS" w:cs="Arial Unicode MS"/>
          <w:b/>
          <w:b/>
          <w:bCs/>
          <w:color w:val="800000"/>
          <w:sz w:val="22"/>
          <w:szCs w:val="22"/>
          <w:u w:val="none" w:color="800000"/>
        </w:rPr>
      </w:pPr>
      <w:r>
        <w:rPr>
          <w:rFonts w:eastAsia="Arial Unicode MS" w:cs="Arial Unicode MS" w:ascii="Verdana" w:hAnsi="Verdana"/>
          <w:b/>
          <w:bCs/>
          <w:color w:val="800000"/>
          <w:sz w:val="22"/>
          <w:szCs w:val="22"/>
          <w:u w:val="none" w:color="800000"/>
        </w:rPr>
      </w:r>
    </w:p>
    <w:p>
      <w:pPr>
        <w:pStyle w:val="Normal"/>
        <w:widowControl w:val="false"/>
        <w:pBdr/>
        <w:spacing w:lineRule="auto" w:line="276"/>
        <w:ind w:right="566" w:hanging="0"/>
        <w:rPr>
          <w:rFonts w:ascii="Verdana" w:hAnsi="Verdana" w:eastAsia="Arial Unicode MS" w:cs="Arial Unicode MS"/>
          <w:b/>
          <w:b/>
          <w:bCs/>
          <w:color w:val="800000"/>
          <w:sz w:val="22"/>
          <w:szCs w:val="22"/>
          <w:u w:val="none" w:color="800000"/>
        </w:rPr>
      </w:pPr>
      <w:r>
        <w:rPr>
          <w:rFonts w:eastAsia="Arial Unicode MS" w:cs="Arial Unicode MS" w:ascii="Verdana" w:hAnsi="Verdana"/>
          <w:b/>
          <w:bCs/>
          <w:color w:val="800000"/>
          <w:sz w:val="22"/>
          <w:szCs w:val="22"/>
          <w:u w:val="none" w:color="800000"/>
        </w:rPr>
      </w:r>
    </w:p>
    <w:p>
      <w:pPr>
        <w:pStyle w:val="Normal"/>
        <w:widowControl w:val="false"/>
        <w:pBdr/>
        <w:spacing w:lineRule="auto" w:line="276"/>
        <w:ind w:left="567" w:right="566" w:hanging="0"/>
        <w:rPr>
          <w:rFonts w:ascii="Verdana" w:hAnsi="Verdana" w:eastAsia="Arial Unicode MS" w:cs="Arial Unicode MS"/>
          <w:b/>
          <w:b/>
          <w:bCs/>
          <w:color w:val="800000"/>
          <w:sz w:val="22"/>
          <w:szCs w:val="22"/>
          <w:u w:val="none" w:color="800000"/>
        </w:rPr>
      </w:pPr>
      <w:r>
        <w:rPr>
          <w:rFonts w:eastAsia="Arial Unicode MS" w:cs="Arial Unicode MS" w:ascii="Verdana" w:hAnsi="Verdana"/>
          <w:b/>
          <w:bCs/>
          <w:color w:val="800000"/>
          <w:sz w:val="22"/>
          <w:szCs w:val="22"/>
          <w:u w:val="none" w:color="800000"/>
        </w:rPr>
      </w:r>
    </w:p>
    <w:p>
      <w:pPr>
        <w:pStyle w:val="Normal"/>
        <w:widowControl w:val="false"/>
        <w:pBdr/>
        <w:spacing w:lineRule="auto" w:line="276"/>
        <w:ind w:left="567" w:right="566" w:hanging="0"/>
        <w:rPr>
          <w:rFonts w:ascii="Verdana" w:hAnsi="Verdana" w:eastAsia="Arial Unicode MS" w:cs="Arial Unicode MS"/>
          <w:b/>
          <w:b/>
          <w:bCs/>
          <w:color w:val="800000"/>
          <w:u w:val="none" w:color="800000"/>
        </w:rPr>
      </w:pPr>
      <w:r>
        <w:rPr>
          <w:rFonts w:eastAsia="Arial Unicode MS" w:cs="Arial Unicode MS" w:ascii="Verdana" w:hAnsi="Verdana"/>
          <w:b/>
          <w:bCs/>
          <w:color w:val="800000"/>
          <w:u w:val="none" w:color="800000"/>
        </w:rPr>
      </w:r>
    </w:p>
    <w:p>
      <w:pPr>
        <w:pStyle w:val="Normal"/>
        <w:spacing w:lineRule="auto" w:line="276"/>
        <w:ind w:right="566" w:hanging="0"/>
        <w:rPr>
          <w:rFonts w:ascii="Verdana" w:hAnsi="Verdana"/>
          <w:b/>
          <w:b/>
          <w:bCs/>
          <w:color w:val="800000"/>
          <w:u w:val="none" w:color="800000"/>
        </w:rPr>
      </w:pPr>
      <w:r>
        <w:rPr>
          <w:rFonts w:ascii="Verdana" w:hAnsi="Verdana"/>
          <w:b/>
          <w:bCs/>
          <w:color w:val="800000"/>
          <w:u w:val="none" w:color="800000"/>
        </w:rPr>
        <w:t>Premio ITAS del Libro di Montagna 2022: scelta la rosa dei finalisti</w:t>
      </w:r>
    </w:p>
    <w:p>
      <w:pPr>
        <w:pStyle w:val="Normal"/>
        <w:spacing w:lineRule="auto" w:line="276"/>
        <w:ind w:right="566" w:hanging="0"/>
        <w:rPr>
          <w:rFonts w:ascii="Verdana" w:hAnsi="Verdana"/>
          <w:b/>
          <w:b/>
          <w:bCs/>
          <w:color w:val="800000"/>
          <w:sz w:val="22"/>
          <w:szCs w:val="22"/>
          <w:u w:val="none" w:color="800000"/>
        </w:rPr>
      </w:pPr>
      <w:r>
        <w:rPr>
          <w:rFonts w:ascii="Verdana" w:hAnsi="Verdana"/>
          <w:b/>
          <w:bCs/>
          <w:color w:val="800000"/>
          <w:sz w:val="22"/>
          <w:szCs w:val="22"/>
          <w:u w:val="none" w:color="800000"/>
        </w:rPr>
      </w:r>
    </w:p>
    <w:p>
      <w:pPr>
        <w:pStyle w:val="Normal"/>
        <w:spacing w:lineRule="auto" w:line="276"/>
        <w:ind w:right="566" w:hanging="0"/>
        <w:rPr>
          <w:rFonts w:ascii="Verdana" w:hAnsi="Verdana"/>
          <w:b/>
          <w:b/>
          <w:sz w:val="22"/>
          <w:szCs w:val="22"/>
        </w:rPr>
      </w:pPr>
      <w:r>
        <w:rPr>
          <w:rFonts w:ascii="Verdana" w:hAnsi="Verdana"/>
          <w:b/>
          <w:sz w:val="22"/>
          <w:szCs w:val="22"/>
        </w:rPr>
        <w:t>Le 5 opere sono state selezionate tra un totale di 149 libri pervenuti da 70 case editrici, record assoluto di partecipazione.</w:t>
      </w:r>
    </w:p>
    <w:p>
      <w:pPr>
        <w:pStyle w:val="Normal"/>
        <w:spacing w:lineRule="auto" w:line="276"/>
        <w:ind w:left="567" w:right="566" w:hanging="0"/>
        <w:rPr>
          <w:rFonts w:ascii="Verdana" w:hAnsi="Verdana"/>
          <w:b/>
          <w:b/>
          <w:sz w:val="20"/>
          <w:szCs w:val="20"/>
        </w:rPr>
      </w:pPr>
      <w:r>
        <w:rPr>
          <w:rFonts w:ascii="Verdana" w:hAnsi="Verdana"/>
          <w:b/>
          <w:sz w:val="20"/>
          <w:szCs w:val="20"/>
        </w:rPr>
      </w:r>
    </w:p>
    <w:p>
      <w:pPr>
        <w:pStyle w:val="Normal"/>
        <w:spacing w:lineRule="auto" w:line="276"/>
        <w:ind w:left="567" w:right="566" w:hanging="0"/>
        <w:rPr>
          <w:rFonts w:ascii="Verdana" w:hAnsi="Verdana"/>
          <w:b/>
          <w:b/>
          <w:sz w:val="20"/>
          <w:szCs w:val="20"/>
        </w:rPr>
      </w:pPr>
      <w:r>
        <w:rPr>
          <w:rFonts w:ascii="Verdana" w:hAnsi="Verdana"/>
          <w:b/>
          <w:sz w:val="20"/>
          <w:szCs w:val="20"/>
        </w:rPr>
      </w:r>
    </w:p>
    <w:p>
      <w:pPr>
        <w:pStyle w:val="Normal"/>
        <w:spacing w:lineRule="auto" w:line="276"/>
        <w:ind w:left="567" w:right="566" w:hanging="0"/>
        <w:rPr>
          <w:rFonts w:ascii="Verdana" w:hAnsi="Verdana"/>
          <w:b/>
          <w:b/>
          <w:sz w:val="20"/>
          <w:szCs w:val="20"/>
        </w:rPr>
      </w:pPr>
      <w:r>
        <w:rPr>
          <w:rFonts w:ascii="Verdana" w:hAnsi="Verdana"/>
          <w:b/>
          <w:sz w:val="20"/>
          <w:szCs w:val="20"/>
        </w:rPr>
      </w:r>
    </w:p>
    <w:p>
      <w:pPr>
        <w:pStyle w:val="Normal"/>
        <w:spacing w:lineRule="auto" w:line="276"/>
        <w:ind w:right="566" w:hanging="0"/>
        <w:rPr>
          <w:rFonts w:ascii="Verdana" w:hAnsi="Verdana"/>
          <w:sz w:val="20"/>
          <w:szCs w:val="20"/>
        </w:rPr>
      </w:pPr>
      <w:r>
        <w:rPr>
          <w:rFonts w:ascii="Verdana" w:hAnsi="Verdana"/>
          <w:i/>
          <w:iCs/>
          <w:sz w:val="20"/>
          <w:szCs w:val="20"/>
        </w:rPr>
        <w:t xml:space="preserve">Trento, 6 aprile 2022. </w:t>
      </w:r>
      <w:r>
        <w:rPr>
          <w:rFonts w:ascii="Verdana" w:hAnsi="Verdana"/>
          <w:sz w:val="20"/>
          <w:szCs w:val="20"/>
        </w:rPr>
        <w:t xml:space="preserve">La giuria del </w:t>
      </w:r>
      <w:r>
        <w:rPr>
          <w:rFonts w:ascii="Verdana" w:hAnsi="Verdana"/>
          <w:b/>
          <w:sz w:val="20"/>
          <w:szCs w:val="20"/>
        </w:rPr>
        <w:t>Premio ITAS del Libro di Montagna</w:t>
      </w:r>
      <w:r>
        <w:rPr>
          <w:rFonts w:ascii="Verdana" w:hAnsi="Verdana"/>
          <w:sz w:val="20"/>
          <w:szCs w:val="20"/>
        </w:rPr>
        <w:t>, ha scelto i 5 libri finalisti della 48° edizione che costituiscono i vincitori delle relative sezioni di riferimento.</w:t>
        <w:br/>
        <w:t xml:space="preserve">In totale sono pervenute </w:t>
      </w:r>
      <w:r>
        <w:rPr>
          <w:rFonts w:ascii="Verdana" w:hAnsi="Verdana"/>
          <w:b/>
          <w:sz w:val="20"/>
          <w:szCs w:val="20"/>
        </w:rPr>
        <w:t>149 opere</w:t>
      </w:r>
      <w:r>
        <w:rPr>
          <w:rFonts w:ascii="Verdana" w:hAnsi="Verdana"/>
          <w:sz w:val="20"/>
          <w:szCs w:val="20"/>
        </w:rPr>
        <w:t xml:space="preserve"> da </w:t>
      </w:r>
      <w:r>
        <w:rPr>
          <w:rFonts w:ascii="Verdana" w:hAnsi="Verdana"/>
          <w:b/>
          <w:bCs/>
          <w:sz w:val="20"/>
          <w:szCs w:val="20"/>
        </w:rPr>
        <w:t>70</w:t>
      </w:r>
      <w:r>
        <w:rPr>
          <w:rFonts w:ascii="Verdana" w:hAnsi="Verdana"/>
          <w:b/>
          <w:sz w:val="20"/>
          <w:szCs w:val="20"/>
        </w:rPr>
        <w:t xml:space="preserve"> case editrici</w:t>
      </w:r>
      <w:r>
        <w:rPr>
          <w:rFonts w:ascii="Verdana" w:hAnsi="Verdana"/>
          <w:sz w:val="20"/>
          <w:szCs w:val="20"/>
        </w:rPr>
        <w:t>. Si tratta di un numero da record che testimonia la crescente attenzione verso la letteratura di montagna, al centro del concorso organizzato da ITAS.</w:t>
      </w:r>
    </w:p>
    <w:p>
      <w:pPr>
        <w:pStyle w:val="Normal"/>
        <w:spacing w:lineRule="auto" w:line="276"/>
        <w:ind w:left="567"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rPr>
          <w:rFonts w:ascii="Verdana" w:hAnsi="Verdana"/>
          <w:sz w:val="20"/>
          <w:szCs w:val="20"/>
        </w:rPr>
        <w:t xml:space="preserve">Il vincitore assoluto sarà proclamato durante la serata di Premiazione in programma il </w:t>
      </w:r>
      <w:r>
        <w:rPr>
          <w:rFonts w:ascii="Verdana" w:hAnsi="Verdana"/>
          <w:b/>
          <w:bCs/>
          <w:sz w:val="20"/>
          <w:szCs w:val="20"/>
        </w:rPr>
        <w:t xml:space="preserve">30 aprile </w:t>
      </w:r>
      <w:r>
        <w:rPr>
          <w:rFonts w:ascii="Verdana" w:hAnsi="Verdana"/>
          <w:sz w:val="20"/>
          <w:szCs w:val="20"/>
        </w:rPr>
        <w:t xml:space="preserve">alle </w:t>
      </w:r>
      <w:r>
        <w:rPr>
          <w:rFonts w:ascii="Verdana" w:hAnsi="Verdana"/>
          <w:b/>
          <w:bCs/>
          <w:sz w:val="20"/>
          <w:szCs w:val="20"/>
        </w:rPr>
        <w:t xml:space="preserve">ore 18 </w:t>
      </w:r>
      <w:r>
        <w:rPr>
          <w:rFonts w:ascii="Verdana" w:hAnsi="Verdana"/>
          <w:sz w:val="20"/>
          <w:szCs w:val="20"/>
        </w:rPr>
        <w:t>presso la</w:t>
      </w:r>
      <w:r>
        <w:rPr>
          <w:rFonts w:ascii="Verdana" w:hAnsi="Verdana"/>
          <w:b/>
          <w:bCs/>
          <w:sz w:val="20"/>
          <w:szCs w:val="20"/>
        </w:rPr>
        <w:t xml:space="preserve"> Sala rappresentanza del Comune di Trento</w:t>
      </w:r>
      <w:r>
        <w:rPr>
          <w:rFonts w:ascii="Verdana" w:hAnsi="Verdana"/>
          <w:sz w:val="20"/>
          <w:szCs w:val="20"/>
        </w:rPr>
        <w:t>.</w:t>
      </w:r>
    </w:p>
    <w:p>
      <w:pPr>
        <w:pStyle w:val="Normal"/>
        <w:spacing w:lineRule="auto" w:line="276"/>
        <w:ind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rPr>
          <w:rFonts w:ascii="Verdana" w:hAnsi="Verdana"/>
          <w:bCs/>
          <w:sz w:val="20"/>
          <w:szCs w:val="20"/>
        </w:rPr>
        <w:t>I</w:t>
      </w:r>
      <w:r>
        <w:rPr>
          <w:rFonts w:ascii="Verdana" w:hAnsi="Verdana"/>
          <w:b/>
          <w:sz w:val="20"/>
          <w:szCs w:val="20"/>
        </w:rPr>
        <w:t xml:space="preserve"> finalisti</w:t>
      </w:r>
      <w:r>
        <w:rPr>
          <w:rFonts w:ascii="Verdana" w:hAnsi="Verdana"/>
          <w:sz w:val="20"/>
          <w:szCs w:val="20"/>
        </w:rPr>
        <w:t xml:space="preserve"> dell’edizione 2022 e vincitori delle rispettive categorie, sono:</w:t>
      </w:r>
    </w:p>
    <w:p>
      <w:pPr>
        <w:pStyle w:val="Normal"/>
        <w:spacing w:lineRule="auto" w:line="276"/>
        <w:ind w:right="566" w:hanging="0"/>
        <w:rPr>
          <w:rFonts w:ascii="Verdana" w:hAnsi="Verdana"/>
          <w:sz w:val="20"/>
          <w:szCs w:val="20"/>
        </w:rPr>
      </w:pPr>
      <w:r>
        <w:rPr>
          <w:rFonts w:ascii="Verdana" w:hAnsi="Verdana"/>
          <w:sz w:val="20"/>
          <w:szCs w:val="20"/>
        </w:rPr>
      </w:r>
    </w:p>
    <w:p>
      <w:pPr>
        <w:pStyle w:val="Normal"/>
        <w:numPr>
          <w:ilvl w:val="0"/>
          <w:numId w:val="1"/>
        </w:numPr>
        <w:spacing w:lineRule="auto" w:line="276"/>
        <w:ind w:left="644" w:right="566" w:hanging="360"/>
        <w:rPr>
          <w:rFonts w:ascii="Verdana" w:hAnsi="Verdana"/>
          <w:b/>
          <w:b/>
          <w:sz w:val="20"/>
          <w:szCs w:val="20"/>
        </w:rPr>
      </w:pPr>
      <w:r>
        <w:rPr>
          <w:rFonts w:ascii="Verdana" w:hAnsi="Verdana"/>
          <w:b/>
          <w:i/>
          <w:iCs/>
          <w:sz w:val="20"/>
          <w:szCs w:val="20"/>
        </w:rPr>
        <w:t>Cervino. La montagna leggendaria</w:t>
      </w:r>
      <w:r>
        <w:rPr>
          <w:rFonts w:ascii="Verdana" w:hAnsi="Verdana"/>
          <w:i/>
          <w:sz w:val="20"/>
          <w:szCs w:val="20"/>
        </w:rPr>
        <w:t xml:space="preserve"> </w:t>
      </w:r>
      <w:r>
        <w:rPr>
          <w:rFonts w:ascii="Verdana" w:hAnsi="Verdana"/>
          <w:sz w:val="20"/>
          <w:szCs w:val="20"/>
        </w:rPr>
        <w:t xml:space="preserve">di </w:t>
      </w:r>
      <w:r>
        <w:rPr>
          <w:rFonts w:ascii="Verdana" w:hAnsi="Verdana"/>
          <w:b/>
          <w:sz w:val="20"/>
          <w:szCs w:val="20"/>
        </w:rPr>
        <w:t>Hervé Barmasse</w:t>
      </w:r>
      <w:r>
        <w:rPr>
          <w:rFonts w:ascii="Verdana" w:hAnsi="Verdana"/>
          <w:i/>
          <w:sz w:val="20"/>
          <w:szCs w:val="20"/>
        </w:rPr>
        <w:t xml:space="preserve">, </w:t>
      </w:r>
      <w:r>
        <w:rPr>
          <w:rFonts w:ascii="Verdana" w:hAnsi="Verdana"/>
          <w:sz w:val="20"/>
          <w:szCs w:val="20"/>
        </w:rPr>
        <w:t>Rizzoli, per la sezione “Alpinismo e sport di montagna”</w:t>
        <w:br/>
      </w:r>
      <w:r>
        <w:rPr>
          <w:rFonts w:cs="Arial" w:ascii="Verdana" w:hAnsi="Verdana"/>
          <w:color w:val="263238"/>
          <w:sz w:val="18"/>
          <w:szCs w:val="18"/>
          <w:shd w:fill="FFFFFF" w:val="clear"/>
        </w:rPr>
        <w:t>L’autore nelle pagine di questo volume ripercorre le tappe principali che hanno portato alla nascita dell’alpinismo moderno. Il focus del racconto si concentra su quella che per Barmasse non è una montagna, ma la Montagna: il Cervino, le cui ascese hanno segnato radicalmente l’evoluzione di questo sport. Protagonisti del libro sono proprio i personaggi che hanno reso famosa questa montagna nel mondo, le leggende, gli aneddoti, le imprese memorabili. Il libro è corredato da un ricchissimo apparato iconografico che porta anche ognuno di noi in vetta.</w:t>
      </w:r>
      <w:r>
        <w:rPr>
          <w:rFonts w:cs="Arial" w:ascii="Verdana" w:hAnsi="Verdana"/>
          <w:color w:val="263238"/>
          <w:sz w:val="16"/>
          <w:szCs w:val="16"/>
          <w:shd w:fill="FFFFFF" w:val="clear"/>
        </w:rPr>
        <w:t xml:space="preserve"> </w:t>
      </w:r>
    </w:p>
    <w:p>
      <w:pPr>
        <w:pStyle w:val="Normal"/>
        <w:spacing w:lineRule="auto" w:line="276"/>
        <w:ind w:left="720" w:right="566" w:hanging="0"/>
        <w:rPr>
          <w:rFonts w:ascii="Verdana" w:hAnsi="Verdana" w:cs="Arial"/>
          <w:color w:val="263238"/>
          <w:sz w:val="20"/>
          <w:szCs w:val="20"/>
          <w:shd w:fill="FFFFFF" w:val="clear"/>
        </w:rPr>
      </w:pPr>
      <w:r>
        <w:rPr>
          <w:rFonts w:cs="Arial" w:ascii="Verdana" w:hAnsi="Verdana"/>
          <w:color w:val="263238"/>
          <w:sz w:val="20"/>
          <w:szCs w:val="20"/>
          <w:shd w:fill="FFFFFF" w:val="clear"/>
        </w:rPr>
      </w:r>
    </w:p>
    <w:p>
      <w:pPr>
        <w:pStyle w:val="Normal"/>
        <w:numPr>
          <w:ilvl w:val="0"/>
          <w:numId w:val="1"/>
        </w:numPr>
        <w:spacing w:lineRule="auto" w:line="276"/>
        <w:ind w:left="644" w:right="566" w:hanging="360"/>
        <w:rPr>
          <w:rFonts w:ascii="Verdana" w:hAnsi="Verdana"/>
          <w:b/>
          <w:b/>
          <w:sz w:val="20"/>
          <w:szCs w:val="20"/>
        </w:rPr>
      </w:pPr>
      <w:r>
        <w:rPr>
          <w:rFonts w:ascii="Verdana" w:hAnsi="Verdana"/>
          <w:b/>
          <w:bCs/>
          <w:i/>
          <w:sz w:val="20"/>
          <w:szCs w:val="20"/>
        </w:rPr>
        <w:t>Sentiero Italia CAI</w:t>
      </w:r>
      <w:r>
        <w:rPr>
          <w:rFonts w:ascii="Verdana" w:hAnsi="Verdana"/>
          <w:i/>
          <w:sz w:val="20"/>
          <w:szCs w:val="20"/>
        </w:rPr>
        <w:t xml:space="preserve">, </w:t>
      </w:r>
      <w:r>
        <w:rPr>
          <w:rFonts w:ascii="Verdana" w:hAnsi="Verdana"/>
          <w:sz w:val="20"/>
          <w:szCs w:val="20"/>
        </w:rPr>
        <w:t>a cura di Francesco Cappellari</w:t>
      </w:r>
      <w:r>
        <w:rPr>
          <w:rFonts w:ascii="Verdana" w:hAnsi="Verdana"/>
          <w:bCs/>
          <w:sz w:val="20"/>
          <w:szCs w:val="20"/>
        </w:rPr>
        <w:t>, Idea Montagna, per la sezione “Guide e mappe”</w:t>
      </w:r>
      <w:r>
        <w:rPr>
          <w:rFonts w:ascii="Verdana" w:hAnsi="Verdana"/>
          <w:b/>
          <w:sz w:val="20"/>
          <w:szCs w:val="20"/>
        </w:rPr>
        <w:br/>
      </w:r>
      <w:r>
        <w:rPr>
          <w:rFonts w:ascii="Verdana" w:hAnsi="Verdana"/>
          <w:sz w:val="18"/>
          <w:szCs w:val="18"/>
        </w:rPr>
        <w:t>Le prime dodici Guide Sentiero Italia CAI rappresentano il frutto di una vera e propria operazione culturale. Francesco Cappellari, titolare della casa editrice Idea Montagna, in collaborazione con il Club Alpino Italiano, ha curato il progetto: si è trattato di coordinare 25 autori, lungo un percorso, unico in ogni sua parte, di oltre 7000 chilometri. Oltre 500 tappe, diverse varianti e una montagna che, dalla Sardegna al mare di Trieste, si esprime in una diversità straordinaria che è espressione della ricchezza naturale e culturale di un Paese speciale come l’Italia.</w:t>
      </w:r>
    </w:p>
    <w:p>
      <w:pPr>
        <w:pStyle w:val="Normal"/>
        <w:spacing w:lineRule="auto" w:line="276"/>
        <w:ind w:left="708" w:right="566" w:hanging="0"/>
        <w:rPr>
          <w:rFonts w:ascii="Verdana" w:hAnsi="Verdana"/>
          <w:sz w:val="20"/>
          <w:szCs w:val="20"/>
        </w:rPr>
      </w:pPr>
      <w:r>
        <w:rPr>
          <w:rFonts w:ascii="Verdana" w:hAnsi="Verdana"/>
          <w:sz w:val="20"/>
          <w:szCs w:val="20"/>
        </w:rPr>
      </w:r>
    </w:p>
    <w:p>
      <w:pPr>
        <w:pStyle w:val="Normal"/>
        <w:numPr>
          <w:ilvl w:val="0"/>
          <w:numId w:val="1"/>
        </w:numPr>
        <w:spacing w:lineRule="auto" w:line="276"/>
        <w:ind w:left="644" w:right="566" w:hanging="360"/>
        <w:rPr>
          <w:rFonts w:ascii="Verdana" w:hAnsi="Verdana"/>
          <w:sz w:val="20"/>
          <w:szCs w:val="20"/>
        </w:rPr>
      </w:pPr>
      <w:r>
        <w:rPr>
          <w:rFonts w:ascii="Verdana" w:hAnsi="Verdana"/>
          <w:b/>
          <w:bCs/>
          <w:i/>
          <w:sz w:val="20"/>
          <w:szCs w:val="20"/>
        </w:rPr>
        <w:t>Il pianeta di Greta</w:t>
      </w:r>
      <w:r>
        <w:rPr>
          <w:rFonts w:ascii="Verdana" w:hAnsi="Verdana"/>
          <w:i/>
          <w:sz w:val="20"/>
          <w:szCs w:val="20"/>
        </w:rPr>
        <w:t xml:space="preserve"> </w:t>
      </w:r>
      <w:r>
        <w:rPr>
          <w:rFonts w:ascii="Verdana" w:hAnsi="Verdana"/>
          <w:sz w:val="20"/>
          <w:szCs w:val="20"/>
        </w:rPr>
        <w:t>di</w:t>
      </w:r>
      <w:r>
        <w:rPr>
          <w:rFonts w:ascii="Verdana" w:hAnsi="Verdana"/>
          <w:b/>
          <w:sz w:val="20"/>
          <w:szCs w:val="20"/>
        </w:rPr>
        <w:t xml:space="preserve"> Alessandra Viola e Rosalba Vitellaro</w:t>
      </w:r>
      <w:r>
        <w:rPr>
          <w:rFonts w:ascii="Verdana" w:hAnsi="Verdana"/>
          <w:bCs/>
          <w:sz w:val="20"/>
          <w:szCs w:val="20"/>
        </w:rPr>
        <w:t>,</w:t>
      </w:r>
      <w:r>
        <w:rPr>
          <w:rFonts w:ascii="Verdana" w:hAnsi="Verdana"/>
          <w:i/>
          <w:sz w:val="20"/>
          <w:szCs w:val="20"/>
        </w:rPr>
        <w:t xml:space="preserve"> </w:t>
      </w:r>
      <w:r>
        <w:rPr>
          <w:rFonts w:ascii="Verdana" w:hAnsi="Verdana"/>
          <w:sz w:val="20"/>
          <w:szCs w:val="20"/>
        </w:rPr>
        <w:t xml:space="preserve">Einaudi, </w:t>
      </w:r>
      <w:r>
        <w:rPr>
          <w:rFonts w:ascii="Verdana" w:hAnsi="Verdana"/>
          <w:bCs/>
          <w:sz w:val="20"/>
          <w:szCs w:val="20"/>
        </w:rPr>
        <w:t>per la sezione “Ricerca e ambiente”</w:t>
      </w:r>
    </w:p>
    <w:p>
      <w:pPr>
        <w:pStyle w:val="Normal"/>
        <w:spacing w:lineRule="auto" w:line="276"/>
        <w:ind w:left="644" w:right="566" w:hanging="0"/>
        <w:rPr>
          <w:rFonts w:ascii="Verdana" w:hAnsi="Verdana"/>
          <w:sz w:val="18"/>
          <w:szCs w:val="18"/>
        </w:rPr>
      </w:pPr>
      <w:r>
        <w:rPr>
          <w:rFonts w:ascii="Verdana" w:hAnsi="Verdana"/>
          <w:sz w:val="18"/>
          <w:szCs w:val="18"/>
        </w:rPr>
        <w:t xml:space="preserve">In questo libro la vita di Greta, che a tredici anni non riesce a mangiare come vorrebbe, si intreccia con quella di piante e animali. Insieme i protagonisti devono battersi per liberarsi dal mostro che li perseguita e che sta distruggendo il pianeta: seguendo le loro storie il lettore conosce gli effetti dei cambiamenti climatici, in un avvincente crescendo di emozioni e consapevolezza ambientale. </w:t>
      </w:r>
    </w:p>
    <w:p>
      <w:pPr>
        <w:pStyle w:val="Normal"/>
        <w:spacing w:lineRule="auto" w:line="276"/>
        <w:ind w:left="708" w:right="566" w:hanging="0"/>
        <w:rPr>
          <w:rFonts w:ascii="Verdana" w:hAnsi="Verdana"/>
          <w:sz w:val="20"/>
          <w:szCs w:val="20"/>
        </w:rPr>
      </w:pPr>
      <w:r>
        <w:rPr>
          <w:rFonts w:ascii="Verdana" w:hAnsi="Verdana"/>
          <w:sz w:val="20"/>
          <w:szCs w:val="20"/>
        </w:rPr>
      </w:r>
    </w:p>
    <w:p>
      <w:pPr>
        <w:pStyle w:val="Normal"/>
        <w:numPr>
          <w:ilvl w:val="0"/>
          <w:numId w:val="1"/>
        </w:numPr>
        <w:spacing w:lineRule="auto" w:line="276"/>
        <w:ind w:left="644" w:right="566" w:hanging="360"/>
        <w:rPr>
          <w:rFonts w:ascii="Verdana" w:hAnsi="Verdana"/>
          <w:sz w:val="20"/>
          <w:szCs w:val="20"/>
        </w:rPr>
      </w:pPr>
      <w:r>
        <w:rPr>
          <w:rFonts w:ascii="Verdana" w:hAnsi="Verdana"/>
          <w:b/>
          <w:bCs/>
          <w:i/>
          <w:sz w:val="20"/>
          <w:szCs w:val="20"/>
        </w:rPr>
        <w:t>Giù in mezzo agli uomini. Vita e morte di Guido Rossa</w:t>
      </w:r>
      <w:r>
        <w:rPr>
          <w:rFonts w:ascii="Verdana" w:hAnsi="Verdana"/>
          <w:i/>
          <w:sz w:val="20"/>
          <w:szCs w:val="20"/>
        </w:rPr>
        <w:t xml:space="preserve"> </w:t>
      </w:r>
      <w:r>
        <w:rPr>
          <w:rFonts w:ascii="Verdana" w:hAnsi="Verdana"/>
          <w:sz w:val="20"/>
          <w:szCs w:val="20"/>
        </w:rPr>
        <w:t xml:space="preserve">di </w:t>
      </w:r>
      <w:r>
        <w:rPr>
          <w:rFonts w:ascii="Verdana" w:hAnsi="Verdana"/>
          <w:b/>
          <w:sz w:val="20"/>
          <w:szCs w:val="20"/>
        </w:rPr>
        <w:t>Sergio Luzzatto</w:t>
      </w:r>
      <w:r>
        <w:rPr>
          <w:rFonts w:ascii="Verdana" w:hAnsi="Verdana"/>
          <w:sz w:val="20"/>
          <w:szCs w:val="20"/>
        </w:rPr>
        <w:t>,</w:t>
      </w:r>
      <w:r>
        <w:rPr>
          <w:rFonts w:ascii="Verdana" w:hAnsi="Verdana"/>
          <w:i/>
          <w:sz w:val="20"/>
          <w:szCs w:val="20"/>
        </w:rPr>
        <w:t xml:space="preserve"> </w:t>
      </w:r>
      <w:r>
        <w:rPr>
          <w:rFonts w:ascii="Verdana" w:hAnsi="Verdana"/>
          <w:sz w:val="20"/>
          <w:szCs w:val="20"/>
        </w:rPr>
        <w:t>Einaudi, per la sezione “Ricerca e ambiente”</w:t>
      </w:r>
    </w:p>
    <w:p>
      <w:pPr>
        <w:pStyle w:val="Normal"/>
        <w:spacing w:lineRule="auto" w:line="276"/>
        <w:ind w:left="644" w:right="566" w:hanging="0"/>
        <w:rPr>
          <w:rFonts w:ascii="Verdana" w:hAnsi="Verdana"/>
          <w:sz w:val="18"/>
          <w:szCs w:val="18"/>
        </w:rPr>
      </w:pPr>
      <w:r>
        <w:rPr>
          <w:rFonts w:cs="Arial" w:ascii="Verdana" w:hAnsi="Verdana"/>
          <w:color w:val="263238"/>
          <w:sz w:val="18"/>
          <w:szCs w:val="18"/>
          <w:shd w:fill="FFFFFF" w:val="clear"/>
        </w:rPr>
        <w:t>Il libro indaga la figura di Guido Rossa, e lo fa andando oltre la retorica con cui di solito il discorso pubblico parla delle vittime di terrorismo. Luzzatto, oltre l’icona, ha voluto scoprire l’uomo, guardando alla vita di Rossa con un taglio storico e al contempo narrativo, fino a scoprirne una personalità del tutto inedita, anche nel suo essere alpinista. Grazie all’autorizzazione ad accedere (il primo a poterlo fare) all’archivio di famiglia, l’autore delinea un carattere dissacrante e uno spirito artistico, un alpinista temerario e un sindacalista eroico.</w:t>
      </w:r>
    </w:p>
    <w:p>
      <w:pPr>
        <w:pStyle w:val="Normal"/>
        <w:spacing w:lineRule="auto" w:line="276"/>
        <w:ind w:right="566" w:hanging="0"/>
        <w:rPr>
          <w:rFonts w:ascii="Verdana" w:hAnsi="Verdana" w:cs="Arial"/>
          <w:color w:val="263238"/>
          <w:sz w:val="20"/>
          <w:szCs w:val="20"/>
          <w:shd w:fill="FFFFFF" w:val="clear"/>
        </w:rPr>
      </w:pPr>
      <w:r>
        <w:rPr>
          <w:rFonts w:cs="Arial" w:ascii="Verdana" w:hAnsi="Verdana"/>
          <w:color w:val="263238"/>
          <w:sz w:val="20"/>
          <w:szCs w:val="20"/>
          <w:shd w:fill="FFFFFF" w:val="clear"/>
        </w:rPr>
      </w:r>
    </w:p>
    <w:p>
      <w:pPr>
        <w:pStyle w:val="Normal"/>
        <w:numPr>
          <w:ilvl w:val="0"/>
          <w:numId w:val="1"/>
        </w:numPr>
        <w:spacing w:lineRule="auto" w:line="276"/>
        <w:ind w:left="644" w:right="566" w:hanging="360"/>
        <w:rPr>
          <w:rFonts w:ascii="Verdana" w:hAnsi="Verdana"/>
          <w:sz w:val="20"/>
          <w:szCs w:val="20"/>
        </w:rPr>
      </w:pPr>
      <w:r>
        <w:rPr>
          <w:rFonts w:ascii="Verdana" w:hAnsi="Verdana"/>
          <w:b/>
          <w:bCs/>
          <w:i/>
          <w:iCs/>
          <w:sz w:val="20"/>
          <w:szCs w:val="20"/>
        </w:rPr>
        <w:t>Il cercatore di luce</w:t>
      </w:r>
      <w:r>
        <w:rPr>
          <w:rFonts w:ascii="Verdana" w:hAnsi="Verdana"/>
          <w:i/>
          <w:iCs/>
          <w:sz w:val="20"/>
          <w:szCs w:val="20"/>
        </w:rPr>
        <w:t xml:space="preserve"> </w:t>
      </w:r>
      <w:r>
        <w:rPr>
          <w:rFonts w:ascii="Verdana" w:hAnsi="Verdana"/>
          <w:sz w:val="20"/>
          <w:szCs w:val="20"/>
        </w:rPr>
        <w:t xml:space="preserve">di </w:t>
      </w:r>
      <w:r>
        <w:rPr>
          <w:rFonts w:ascii="Verdana" w:hAnsi="Verdana"/>
          <w:b/>
          <w:bCs/>
          <w:sz w:val="20"/>
          <w:szCs w:val="20"/>
        </w:rPr>
        <w:t>Carmine Abate,</w:t>
      </w:r>
      <w:r>
        <w:rPr>
          <w:rFonts w:ascii="Verdana" w:hAnsi="Verdana"/>
          <w:sz w:val="20"/>
          <w:szCs w:val="20"/>
        </w:rPr>
        <w:t> Mondadori, per la sezione “Vita e storie di montagna”</w:t>
      </w:r>
    </w:p>
    <w:p>
      <w:pPr>
        <w:pStyle w:val="Normal"/>
        <w:spacing w:lineRule="auto" w:line="276"/>
        <w:ind w:left="644" w:right="566" w:hanging="0"/>
        <w:rPr>
          <w:rFonts w:ascii="Verdana" w:hAnsi="Verdana"/>
          <w:sz w:val="18"/>
          <w:szCs w:val="18"/>
        </w:rPr>
      </w:pPr>
      <w:r>
        <w:rPr>
          <w:rFonts w:cs="Arial" w:ascii="Verdana" w:hAnsi="Verdana"/>
          <w:color w:val="263238"/>
          <w:sz w:val="18"/>
          <w:szCs w:val="18"/>
          <w:shd w:fill="FFFFFF" w:val="clear"/>
        </w:rPr>
        <w:t xml:space="preserve">Nel libro viene raccontata un'appassionante storia familiare, a cui l’autore affianca la straordinaria avventura esistenziale e artistica di uno dei nostri più grandi pittori: Giovanni Segantini. Al centro della vicenda vi sono poi tre differenti e suggestive montagne: dal Trentino di Arco e della Scanuppia, paradiso naturale degli urogalli, alle altezze sublimi di Maloja nel Canton Grigioni, all'altopiano della Sila, monumento alla bellezza nel cuore del Mediterraneo. </w:t>
      </w:r>
    </w:p>
    <w:p>
      <w:pPr>
        <w:pStyle w:val="Normal"/>
        <w:spacing w:lineRule="auto" w:line="276"/>
        <w:ind w:left="708"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rPr>
          <w:rFonts w:ascii="Verdana" w:hAnsi="Verdana"/>
          <w:sz w:val="20"/>
          <w:szCs w:val="20"/>
        </w:rPr>
        <w:t>Vincitore della “</w:t>
      </w:r>
      <w:r>
        <w:rPr>
          <w:rFonts w:ascii="Verdana" w:hAnsi="Verdana"/>
          <w:b/>
          <w:bCs/>
          <w:sz w:val="20"/>
          <w:szCs w:val="20"/>
        </w:rPr>
        <w:t>Menzione speciale Trentino</w:t>
      </w:r>
      <w:r>
        <w:rPr>
          <w:rFonts w:ascii="Verdana" w:hAnsi="Verdana"/>
          <w:sz w:val="20"/>
          <w:szCs w:val="20"/>
        </w:rPr>
        <w:t xml:space="preserve">”: </w:t>
      </w:r>
    </w:p>
    <w:p>
      <w:pPr>
        <w:pStyle w:val="Normal"/>
        <w:spacing w:lineRule="auto" w:line="276"/>
        <w:ind w:right="566" w:hanging="0"/>
        <w:rPr>
          <w:rFonts w:ascii="Verdana" w:hAnsi="Verdana"/>
          <w:sz w:val="20"/>
          <w:szCs w:val="20"/>
        </w:rPr>
      </w:pPr>
      <w:r>
        <w:rPr>
          <w:rFonts w:ascii="Verdana" w:hAnsi="Verdana"/>
          <w:sz w:val="20"/>
          <w:szCs w:val="20"/>
        </w:rPr>
      </w:r>
    </w:p>
    <w:p>
      <w:pPr>
        <w:pStyle w:val="ListParagraph"/>
        <w:numPr>
          <w:ilvl w:val="0"/>
          <w:numId w:val="1"/>
        </w:numPr>
        <w:spacing w:lineRule="auto" w:line="276"/>
        <w:ind w:left="708" w:right="566" w:hanging="360"/>
        <w:rPr>
          <w:rFonts w:ascii="Verdana" w:hAnsi="Verdana"/>
          <w:sz w:val="20"/>
          <w:szCs w:val="20"/>
        </w:rPr>
      </w:pPr>
      <w:r>
        <w:rPr>
          <w:rFonts w:ascii="Verdana" w:hAnsi="Verdana"/>
          <w:sz w:val="20"/>
          <w:szCs w:val="20"/>
        </w:rPr>
        <w:t xml:space="preserve">Maurizio Gentilini, </w:t>
      </w:r>
      <w:r>
        <w:rPr>
          <w:rFonts w:ascii="Verdana" w:hAnsi="Verdana"/>
          <w:b/>
          <w:bCs/>
          <w:i/>
          <w:sz w:val="20"/>
          <w:szCs w:val="20"/>
        </w:rPr>
        <w:t>Ho scalato un ideale. Armando Aste, uomo e alpinista</w:t>
      </w:r>
      <w:r>
        <w:rPr>
          <w:rFonts w:ascii="Verdana" w:hAnsi="Verdana"/>
          <w:sz w:val="20"/>
          <w:szCs w:val="20"/>
        </w:rPr>
        <w:t>, Vita Trentina editrice</w:t>
      </w:r>
    </w:p>
    <w:p>
      <w:pPr>
        <w:pStyle w:val="ListParagraph"/>
        <w:spacing w:lineRule="auto" w:line="276"/>
        <w:ind w:left="708" w:right="566" w:hanging="0"/>
        <w:rPr>
          <w:rFonts w:ascii="Verdana" w:hAnsi="Verdana"/>
          <w:sz w:val="18"/>
          <w:szCs w:val="18"/>
        </w:rPr>
      </w:pPr>
      <w:r>
        <w:rPr>
          <w:rFonts w:ascii="Verdana" w:hAnsi="Verdana"/>
          <w:sz w:val="18"/>
          <w:szCs w:val="18"/>
        </w:rPr>
        <w:t>A quattro anni dalla morte di Armando Aste, grande alpinista roveretano, Maurizio Gentilini ne scrive la biografia. Aste è stato uno dei protagonisti della storia dell’alpinismo dolomitico e patagonico, tra gli anni Cinquanta e Sessanta del Novecento, ed è considerato uno dei più importanti scalatori su roccia di tutti i tempi. Il libro di Gentilini vuole descrivere tanto le sue attività in montagna quanto la sua condizione di uomo impegnato per testimoniare i suoi ideali e valori in ogni momento, nell’attività sportiva e nella vita di tutti i giorni.</w:t>
      </w:r>
    </w:p>
    <w:p>
      <w:pPr>
        <w:pStyle w:val="Normal"/>
        <w:spacing w:lineRule="auto" w:line="276"/>
        <w:ind w:left="708" w:right="566" w:hanging="0"/>
        <w:rPr>
          <w:rFonts w:ascii="Verdana" w:hAnsi="Verdana"/>
          <w:sz w:val="20"/>
          <w:szCs w:val="20"/>
        </w:rPr>
      </w:pPr>
      <w:r>
        <w:rPr>
          <w:rFonts w:ascii="Verdana" w:hAnsi="Verdana"/>
          <w:sz w:val="20"/>
          <w:szCs w:val="20"/>
        </w:rPr>
      </w:r>
    </w:p>
    <w:p>
      <w:pPr>
        <w:pStyle w:val="Normal"/>
        <w:spacing w:lineRule="auto" w:line="276"/>
        <w:ind w:left="567"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rPr>
          <w:rFonts w:ascii="Verdana" w:hAnsi="Verdana"/>
          <w:b/>
          <w:bCs/>
          <w:sz w:val="20"/>
          <w:szCs w:val="20"/>
        </w:rPr>
        <w:t>Opere segnalate</w:t>
      </w:r>
      <w:r>
        <w:rPr>
          <w:rFonts w:ascii="Verdana" w:hAnsi="Verdana"/>
          <w:sz w:val="20"/>
          <w:szCs w:val="20"/>
        </w:rPr>
        <w:t>:</w:t>
      </w:r>
    </w:p>
    <w:p>
      <w:pPr>
        <w:pStyle w:val="Normal"/>
        <w:spacing w:lineRule="auto" w:line="276"/>
        <w:ind w:right="566" w:hanging="0"/>
        <w:rPr>
          <w:rFonts w:ascii="Verdana" w:hAnsi="Verdana"/>
          <w:sz w:val="20"/>
          <w:szCs w:val="20"/>
        </w:rPr>
      </w:pPr>
      <w:r>
        <w:rPr>
          <w:rFonts w:ascii="Verdana" w:hAnsi="Verdana"/>
          <w:sz w:val="20"/>
          <w:szCs w:val="20"/>
        </w:rPr>
      </w:r>
    </w:p>
    <w:p>
      <w:pPr>
        <w:pStyle w:val="Normal"/>
        <w:numPr>
          <w:ilvl w:val="0"/>
          <w:numId w:val="2"/>
        </w:numPr>
        <w:spacing w:lineRule="auto" w:line="276"/>
        <w:ind w:left="927" w:right="566" w:hanging="360"/>
        <w:rPr>
          <w:rFonts w:ascii="Verdana" w:hAnsi="Verdana"/>
          <w:sz w:val="20"/>
          <w:szCs w:val="20"/>
        </w:rPr>
      </w:pPr>
      <w:r>
        <w:rPr>
          <w:rFonts w:ascii="Verdana" w:hAnsi="Verdana"/>
          <w:sz w:val="20"/>
          <w:szCs w:val="20"/>
        </w:rPr>
        <w:t xml:space="preserve">Giannandrea Mencini, </w:t>
      </w:r>
      <w:r>
        <w:rPr>
          <w:rFonts w:ascii="Verdana" w:hAnsi="Verdana"/>
          <w:b/>
          <w:i/>
          <w:sz w:val="20"/>
          <w:szCs w:val="20"/>
        </w:rPr>
        <w:t>Pascoli di carta. Le mani sulla montagna</w:t>
      </w:r>
      <w:r>
        <w:rPr>
          <w:rFonts w:ascii="Verdana" w:hAnsi="Verdana"/>
          <w:sz w:val="20"/>
          <w:szCs w:val="20"/>
        </w:rPr>
        <w:t xml:space="preserve">, Kellermann editore </w:t>
      </w:r>
    </w:p>
    <w:p>
      <w:pPr>
        <w:pStyle w:val="Normal"/>
        <w:spacing w:lineRule="auto" w:line="276"/>
        <w:ind w:left="927" w:right="566" w:hanging="0"/>
        <w:rPr>
          <w:rFonts w:ascii="Verdana" w:hAnsi="Verdana"/>
          <w:sz w:val="20"/>
          <w:szCs w:val="20"/>
        </w:rPr>
      </w:pPr>
      <w:r>
        <w:rPr>
          <w:rFonts w:ascii="Verdana" w:hAnsi="Verdana"/>
          <w:sz w:val="20"/>
          <w:szCs w:val="20"/>
        </w:rPr>
      </w:r>
    </w:p>
    <w:p>
      <w:pPr>
        <w:pStyle w:val="Normal"/>
        <w:numPr>
          <w:ilvl w:val="0"/>
          <w:numId w:val="2"/>
        </w:numPr>
        <w:spacing w:lineRule="auto" w:line="276"/>
        <w:ind w:left="927" w:right="566" w:hanging="360"/>
        <w:rPr>
          <w:rFonts w:ascii="Verdana" w:hAnsi="Verdana"/>
          <w:sz w:val="20"/>
          <w:szCs w:val="20"/>
        </w:rPr>
      </w:pPr>
      <w:r>
        <w:rPr>
          <w:rFonts w:ascii="Verdana" w:hAnsi="Verdana"/>
          <w:sz w:val="20"/>
          <w:szCs w:val="20"/>
        </w:rPr>
        <w:t>Francesco Salvaterra</w:t>
      </w:r>
      <w:r>
        <w:rPr>
          <w:rFonts w:ascii="Verdana" w:hAnsi="Verdana"/>
          <w:b/>
          <w:sz w:val="20"/>
          <w:szCs w:val="20"/>
        </w:rPr>
        <w:t xml:space="preserve">, </w:t>
      </w:r>
      <w:r>
        <w:rPr>
          <w:rFonts w:ascii="Verdana" w:hAnsi="Verdana"/>
          <w:b/>
          <w:i/>
          <w:sz w:val="20"/>
          <w:szCs w:val="20"/>
        </w:rPr>
        <w:t>Presanella rock &amp; ice</w:t>
      </w:r>
      <w:r>
        <w:rPr>
          <w:rFonts w:ascii="Verdana" w:hAnsi="Verdana"/>
          <w:sz w:val="20"/>
          <w:szCs w:val="20"/>
        </w:rPr>
        <w:t xml:space="preserve">, Versante Sud </w:t>
      </w:r>
    </w:p>
    <w:p>
      <w:pPr>
        <w:pStyle w:val="Normal"/>
        <w:spacing w:lineRule="auto" w:line="276"/>
        <w:ind w:left="567"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rPr>
          <w:rFonts w:ascii="Verdana" w:hAnsi="Verdana"/>
          <w:sz w:val="20"/>
          <w:szCs w:val="20"/>
        </w:rPr>
        <w:t>Sono molti gli appuntamenti in programma per questa edizione:</w:t>
      </w:r>
    </w:p>
    <w:p>
      <w:pPr>
        <w:pStyle w:val="Normal"/>
        <w:spacing w:lineRule="auto" w:line="276"/>
        <w:ind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bCs/>
          <w:sz w:val="20"/>
          <w:szCs w:val="20"/>
        </w:rPr>
      </w:pPr>
      <w:r>
        <w:rPr>
          <w:rFonts w:ascii="Verdana" w:hAnsi="Verdana"/>
          <w:sz w:val="20"/>
          <w:szCs w:val="20"/>
        </w:rPr>
        <w:t xml:space="preserve">La </w:t>
      </w:r>
      <w:r>
        <w:rPr>
          <w:rFonts w:ascii="Verdana" w:hAnsi="Verdana"/>
          <w:b/>
          <w:sz w:val="20"/>
          <w:szCs w:val="20"/>
        </w:rPr>
        <w:t>serata di Premiazione</w:t>
      </w:r>
      <w:r>
        <w:rPr>
          <w:rFonts w:ascii="Verdana" w:hAnsi="Verdana"/>
          <w:sz w:val="20"/>
          <w:szCs w:val="20"/>
        </w:rPr>
        <w:t xml:space="preserve"> dei vincitori si svolgerà </w:t>
      </w:r>
      <w:r>
        <w:rPr>
          <w:rFonts w:ascii="Verdana" w:hAnsi="Verdana"/>
          <w:bCs/>
          <w:sz w:val="20"/>
          <w:szCs w:val="20"/>
        </w:rPr>
        <w:t xml:space="preserve">il </w:t>
      </w:r>
      <w:r>
        <w:rPr>
          <w:rFonts w:ascii="Verdana" w:hAnsi="Verdana"/>
          <w:b/>
          <w:bCs/>
          <w:sz w:val="20"/>
          <w:szCs w:val="20"/>
        </w:rPr>
        <w:t xml:space="preserve">30 aprile </w:t>
      </w:r>
      <w:r>
        <w:rPr>
          <w:rFonts w:ascii="Verdana" w:hAnsi="Verdana"/>
          <w:sz w:val="20"/>
          <w:szCs w:val="20"/>
        </w:rPr>
        <w:t xml:space="preserve">alle </w:t>
      </w:r>
      <w:r>
        <w:rPr>
          <w:rFonts w:ascii="Verdana" w:hAnsi="Verdana"/>
          <w:b/>
          <w:bCs/>
          <w:sz w:val="20"/>
          <w:szCs w:val="20"/>
        </w:rPr>
        <w:t xml:space="preserve">ore 18 </w:t>
      </w:r>
      <w:r>
        <w:rPr>
          <w:rFonts w:ascii="Verdana" w:hAnsi="Verdana"/>
          <w:sz w:val="20"/>
          <w:szCs w:val="20"/>
        </w:rPr>
        <w:t>presso la</w:t>
      </w:r>
      <w:r>
        <w:rPr>
          <w:rFonts w:ascii="Verdana" w:hAnsi="Verdana"/>
          <w:b/>
          <w:bCs/>
          <w:sz w:val="20"/>
          <w:szCs w:val="20"/>
        </w:rPr>
        <w:t xml:space="preserve"> </w:t>
      </w:r>
      <w:r>
        <w:rPr>
          <w:rFonts w:ascii="Verdana" w:hAnsi="Verdana"/>
          <w:sz w:val="20"/>
          <w:szCs w:val="20"/>
        </w:rPr>
        <w:t>Sala rappresentanza del Comune di Trento</w:t>
      </w:r>
      <w:r>
        <w:rPr>
          <w:rFonts w:ascii="Verdana" w:hAnsi="Verdana"/>
          <w:bCs/>
          <w:sz w:val="20"/>
          <w:szCs w:val="20"/>
        </w:rPr>
        <w:t>. Saranno protagonisti tutti i vincitori della 48</w:t>
      </w:r>
      <w:r>
        <w:rPr>
          <w:rFonts w:ascii="Verdana" w:hAnsi="Verdana"/>
          <w:bCs/>
          <w:sz w:val="20"/>
          <w:szCs w:val="20"/>
          <w:vertAlign w:val="superscript"/>
        </w:rPr>
        <w:t>a</w:t>
      </w:r>
      <w:r>
        <w:rPr>
          <w:rFonts w:ascii="Verdana" w:hAnsi="Verdana"/>
          <w:bCs/>
          <w:sz w:val="20"/>
          <w:szCs w:val="20"/>
        </w:rPr>
        <w:t xml:space="preserve"> edizione, in quest’occasione sarà rivelato il vincitore assoluto scelto tra i finalisti di sezione.</w:t>
      </w:r>
    </w:p>
    <w:p>
      <w:pPr>
        <w:pStyle w:val="Normal"/>
        <w:pBdr/>
        <w:spacing w:lineRule="auto" w:line="276" w:before="0" w:after="160"/>
        <w:rPr>
          <w:rFonts w:ascii="Verdana" w:hAnsi="Verdana"/>
          <w:color w:val="000000"/>
          <w:sz w:val="20"/>
          <w:szCs w:val="20"/>
          <w:lang w:eastAsia="en-US"/>
        </w:rPr>
      </w:pPr>
      <w:r>
        <w:rPr>
          <w:rFonts w:ascii="Verdana" w:hAnsi="Verdana"/>
          <w:color w:val="000000"/>
          <w:sz w:val="20"/>
          <w:szCs w:val="20"/>
          <w:lang w:eastAsia="en-US"/>
        </w:rPr>
      </w:r>
    </w:p>
    <w:p>
      <w:pPr>
        <w:pStyle w:val="Default"/>
        <w:spacing w:lineRule="auto" w:line="276"/>
        <w:rPr>
          <w:rFonts w:ascii="Verdana" w:hAnsi="Verdana" w:cs="" w:cstheme="minorBidi"/>
          <w:sz w:val="20"/>
          <w:szCs w:val="20"/>
        </w:rPr>
      </w:pPr>
      <w:r>
        <w:rPr>
          <w:rFonts w:cs="" w:ascii="Verdana" w:hAnsi="Verdana" w:cstheme="minorBidi"/>
          <w:sz w:val="20"/>
          <w:szCs w:val="20"/>
        </w:rPr>
        <w:t xml:space="preserve">Come da tradizione si rinnovano anche i consueti appuntamenti di </w:t>
      </w:r>
      <w:r>
        <w:rPr>
          <w:rFonts w:cs="" w:ascii="Verdana" w:hAnsi="Verdana" w:cstheme="minorBidi"/>
          <w:b/>
          <w:bCs/>
          <w:sz w:val="20"/>
          <w:szCs w:val="20"/>
        </w:rPr>
        <w:t>presentazione delle opere vincitrici</w:t>
      </w:r>
      <w:r>
        <w:rPr>
          <w:rFonts w:cs="" w:ascii="Verdana" w:hAnsi="Verdana" w:cstheme="minorBidi"/>
          <w:sz w:val="20"/>
          <w:szCs w:val="20"/>
        </w:rPr>
        <w:t>, occasioni preziose di dialogo tra autori e pubblico.</w:t>
      </w:r>
    </w:p>
    <w:p>
      <w:pPr>
        <w:pStyle w:val="Default"/>
        <w:spacing w:lineRule="auto" w:line="276"/>
        <w:rPr>
          <w:rFonts w:ascii="Verdana" w:hAnsi="Verdana" w:cs="" w:cstheme="minorBidi"/>
          <w:sz w:val="20"/>
          <w:szCs w:val="20"/>
        </w:rPr>
      </w:pPr>
      <w:r>
        <w:rPr>
          <w:rFonts w:cs="" w:cstheme="minorBidi" w:ascii="Verdana" w:hAnsi="Verdana"/>
          <w:sz w:val="20"/>
          <w:szCs w:val="20"/>
        </w:rPr>
      </w:r>
    </w:p>
    <w:p>
      <w:pPr>
        <w:pStyle w:val="ListParagraph"/>
        <w:numPr>
          <w:ilvl w:val="0"/>
          <w:numId w:val="1"/>
        </w:numPr>
        <w:spacing w:lineRule="auto" w:line="259" w:before="0" w:after="160"/>
        <w:contextualSpacing/>
        <w:rPr>
          <w:rFonts w:ascii="Verdana" w:hAnsi="Verdana" w:eastAsia="Calibri" w:cs="" w:cstheme="minorBidi" w:eastAsiaTheme="minorHAnsi"/>
          <w:sz w:val="20"/>
          <w:szCs w:val="20"/>
          <w:lang w:eastAsia="en-US"/>
        </w:rPr>
      </w:pPr>
      <w:r>
        <w:rPr>
          <w:rFonts w:eastAsia="Calibri" w:cs="" w:ascii="Verdana" w:hAnsi="Verdana" w:cstheme="minorBidi" w:eastAsiaTheme="minorHAnsi"/>
          <w:bCs/>
          <w:sz w:val="20"/>
          <w:szCs w:val="20"/>
          <w:lang w:eastAsia="en-US"/>
        </w:rPr>
        <w:t>Presentazione de</w:t>
      </w:r>
      <w:r>
        <w:rPr>
          <w:rFonts w:eastAsia="Calibri" w:cs="" w:ascii="Verdana" w:hAnsi="Verdana" w:cstheme="minorBidi" w:eastAsiaTheme="minorHAnsi"/>
          <w:b/>
          <w:i/>
          <w:sz w:val="20"/>
          <w:szCs w:val="20"/>
          <w:lang w:eastAsia="en-US"/>
        </w:rPr>
        <w:t xml:space="preserve"> Il cercatore di luce</w:t>
      </w:r>
      <w:r>
        <w:rPr>
          <w:rFonts w:eastAsia="Calibri" w:cs="" w:ascii="Verdana" w:hAnsi="Verdana" w:cstheme="minorBidi" w:eastAsiaTheme="minorHAnsi"/>
          <w:b/>
          <w:sz w:val="20"/>
          <w:szCs w:val="20"/>
          <w:lang w:eastAsia="en-US"/>
        </w:rPr>
        <w:t xml:space="preserve"> </w:t>
      </w:r>
      <w:r>
        <w:rPr>
          <w:rFonts w:eastAsia="Calibri" w:cs="" w:ascii="Verdana" w:hAnsi="Verdana" w:cstheme="minorBidi" w:eastAsiaTheme="minorHAnsi"/>
          <w:bCs/>
          <w:sz w:val="20"/>
          <w:szCs w:val="20"/>
          <w:lang w:eastAsia="en-US"/>
        </w:rPr>
        <w:t>di e con Carmine Abate</w:t>
      </w:r>
      <w:r>
        <w:rPr>
          <w:rFonts w:eastAsia="Calibri" w:cs="" w:ascii="Verdana" w:hAnsi="Verdana" w:cstheme="minorBidi" w:eastAsiaTheme="minorHAnsi"/>
          <w:sz w:val="20"/>
          <w:szCs w:val="20"/>
          <w:lang w:eastAsia="en-US"/>
        </w:rPr>
        <w:t xml:space="preserve"> </w:t>
        <w:br/>
      </w:r>
      <w:r>
        <w:rPr>
          <w:rFonts w:eastAsia="Calibri" w:cs="" w:ascii="Verdana" w:hAnsi="Verdana" w:cstheme="minorBidi" w:eastAsiaTheme="minorHAnsi"/>
          <w:b/>
          <w:i/>
          <w:sz w:val="20"/>
          <w:szCs w:val="20"/>
          <w:lang w:eastAsia="en-US"/>
        </w:rPr>
        <w:t>Martedì 3 maggio alle ore 18</w:t>
      </w:r>
      <w:r>
        <w:rPr>
          <w:rFonts w:eastAsia="Calibri" w:cs="" w:ascii="Verdana" w:hAnsi="Verdana" w:cstheme="minorBidi" w:eastAsiaTheme="minorHAnsi"/>
          <w:i/>
          <w:sz w:val="20"/>
          <w:szCs w:val="20"/>
          <w:lang w:eastAsia="en-US"/>
        </w:rPr>
        <w:t>, presso il salotto letterario di MontagnaLibri in Piazza Fiera</w:t>
        <w:br/>
      </w:r>
    </w:p>
    <w:p>
      <w:pPr>
        <w:pStyle w:val="ListParagraph"/>
        <w:numPr>
          <w:ilvl w:val="0"/>
          <w:numId w:val="1"/>
        </w:numPr>
        <w:spacing w:lineRule="auto" w:line="259" w:before="0" w:after="160"/>
        <w:contextualSpacing/>
        <w:rPr>
          <w:rFonts w:ascii="Verdana" w:hAnsi="Verdana" w:eastAsia="Calibri" w:cs="" w:cstheme="minorBidi" w:eastAsiaTheme="minorHAnsi"/>
          <w:b/>
          <w:b/>
          <w:i/>
          <w:i/>
          <w:sz w:val="20"/>
          <w:szCs w:val="20"/>
          <w:lang w:eastAsia="en-US"/>
        </w:rPr>
      </w:pPr>
      <w:r>
        <w:rPr>
          <w:rFonts w:eastAsia="Calibri" w:cs="" w:ascii="Verdana" w:hAnsi="Verdana" w:cstheme="minorBidi" w:eastAsiaTheme="minorHAnsi"/>
          <w:bCs/>
          <w:sz w:val="20"/>
          <w:szCs w:val="20"/>
          <w:lang w:eastAsia="en-US"/>
        </w:rPr>
        <w:t xml:space="preserve">Presentazione delle </w:t>
      </w:r>
      <w:r>
        <w:rPr>
          <w:rFonts w:eastAsia="Calibri" w:cs="" w:ascii="Verdana" w:hAnsi="Verdana" w:cstheme="minorBidi" w:eastAsiaTheme="minorHAnsi"/>
          <w:bCs/>
          <w:i/>
          <w:sz w:val="20"/>
          <w:szCs w:val="20"/>
          <w:lang w:eastAsia="en-US"/>
        </w:rPr>
        <w:t>guide</w:t>
      </w:r>
      <w:r>
        <w:rPr>
          <w:rFonts w:eastAsia="Calibri" w:cs="" w:ascii="Verdana" w:hAnsi="Verdana" w:cstheme="minorBidi" w:eastAsiaTheme="minorHAnsi"/>
          <w:b/>
          <w:i/>
          <w:sz w:val="20"/>
          <w:szCs w:val="20"/>
          <w:lang w:eastAsia="en-US"/>
        </w:rPr>
        <w:t xml:space="preserve"> Sentiero Italia CAI</w:t>
        <w:br/>
        <w:t>Venerdì 6 maggio alle ore 18</w:t>
      </w:r>
      <w:r>
        <w:rPr>
          <w:rFonts w:eastAsia="Calibri" w:cs="" w:ascii="Verdana" w:hAnsi="Verdana" w:cstheme="minorBidi" w:eastAsiaTheme="minorHAnsi"/>
          <w:i/>
          <w:sz w:val="20"/>
          <w:szCs w:val="20"/>
          <w:lang w:eastAsia="en-US"/>
        </w:rPr>
        <w:t>, presso il salotto letterario di MontagnaLibri in Piazza Fiera</w:t>
        <w:br/>
      </w:r>
    </w:p>
    <w:p>
      <w:pPr>
        <w:pStyle w:val="ListParagraph"/>
        <w:numPr>
          <w:ilvl w:val="0"/>
          <w:numId w:val="1"/>
        </w:numPr>
        <w:spacing w:lineRule="auto" w:line="259" w:before="0" w:after="160"/>
        <w:contextualSpacing/>
        <w:rPr>
          <w:rFonts w:ascii="Verdana" w:hAnsi="Verdana" w:eastAsia="Calibri" w:cs="" w:cstheme="minorBidi" w:eastAsiaTheme="minorHAnsi"/>
          <w:b/>
          <w:b/>
          <w:sz w:val="20"/>
          <w:szCs w:val="20"/>
          <w:lang w:eastAsia="en-US"/>
        </w:rPr>
      </w:pPr>
      <w:r>
        <w:rPr>
          <w:rFonts w:eastAsia="Calibri" w:cs="" w:ascii="Verdana" w:hAnsi="Verdana" w:cstheme="minorBidi" w:eastAsiaTheme="minorHAnsi"/>
          <w:bCs/>
          <w:sz w:val="20"/>
          <w:szCs w:val="20"/>
          <w:lang w:eastAsia="en-US"/>
        </w:rPr>
        <w:t>Presentazione de</w:t>
      </w:r>
      <w:r>
        <w:rPr>
          <w:rFonts w:eastAsia="Calibri" w:cs="" w:ascii="Verdana" w:hAnsi="Verdana" w:cstheme="minorBidi" w:eastAsiaTheme="minorHAnsi"/>
          <w:b/>
          <w:sz w:val="20"/>
          <w:szCs w:val="20"/>
          <w:lang w:eastAsia="en-US"/>
        </w:rPr>
        <w:t xml:space="preserve"> </w:t>
      </w:r>
      <w:r>
        <w:rPr>
          <w:rFonts w:eastAsia="Calibri" w:cs="" w:ascii="Verdana" w:hAnsi="Verdana" w:cstheme="minorBidi" w:eastAsiaTheme="minorHAnsi"/>
          <w:b/>
          <w:i/>
          <w:sz w:val="20"/>
          <w:szCs w:val="20"/>
          <w:lang w:eastAsia="en-US"/>
        </w:rPr>
        <w:t>Il pianeta di Greta</w:t>
      </w:r>
      <w:r>
        <w:rPr>
          <w:rFonts w:eastAsia="Calibri" w:cs="" w:ascii="Verdana" w:hAnsi="Verdana" w:cstheme="minorBidi" w:eastAsiaTheme="minorHAnsi"/>
          <w:b/>
          <w:sz w:val="20"/>
          <w:szCs w:val="20"/>
          <w:lang w:eastAsia="en-US"/>
        </w:rPr>
        <w:t xml:space="preserve"> </w:t>
      </w:r>
      <w:r>
        <w:rPr>
          <w:rFonts w:eastAsia="Calibri" w:cs="" w:ascii="Verdana" w:hAnsi="Verdana" w:cstheme="minorBidi" w:eastAsiaTheme="minorHAnsi"/>
          <w:bCs/>
          <w:sz w:val="20"/>
          <w:szCs w:val="20"/>
          <w:lang w:eastAsia="en-US"/>
        </w:rPr>
        <w:t>di e con Alessandra Viola e Rosalba Vitellaro</w:t>
        <w:br/>
      </w:r>
      <w:r>
        <w:rPr>
          <w:rFonts w:eastAsia="Calibri" w:cs="" w:ascii="Verdana" w:hAnsi="Verdana" w:cstheme="minorBidi" w:eastAsiaTheme="minorHAnsi"/>
          <w:b/>
          <w:i/>
          <w:sz w:val="20"/>
          <w:szCs w:val="20"/>
          <w:lang w:eastAsia="en-US"/>
        </w:rPr>
        <w:t>Domenica 8 maggio alle ore 11</w:t>
      </w:r>
      <w:r>
        <w:rPr>
          <w:rFonts w:eastAsia="Calibri" w:cs="" w:ascii="Verdana" w:hAnsi="Verdana" w:cstheme="minorBidi" w:eastAsiaTheme="minorHAnsi"/>
          <w:sz w:val="20"/>
          <w:szCs w:val="20"/>
          <w:lang w:eastAsia="en-US"/>
        </w:rPr>
        <w:t xml:space="preserve">, </w:t>
      </w:r>
      <w:r>
        <w:rPr>
          <w:rFonts w:eastAsia="Calibri" w:cs="NeueHaasGroteskText Pro" w:ascii="Verdana" w:hAnsi="Verdana" w:eastAsiaTheme="minorHAnsi"/>
          <w:i/>
          <w:iCs/>
          <w:sz w:val="20"/>
          <w:szCs w:val="20"/>
          <w:lang w:eastAsia="en-US"/>
        </w:rPr>
        <w:t>presso T4Future, Giardino del Muse, Corso del Lavoro e della Scienza, 3</w:t>
      </w:r>
    </w:p>
    <w:p>
      <w:pPr>
        <w:pStyle w:val="Normal"/>
        <w:spacing w:lineRule="auto" w:line="276" w:before="0" w:after="160"/>
        <w:contextualSpacing/>
        <w:rPr>
          <w:rFonts w:ascii="Verdana" w:hAnsi="Verdana"/>
          <w:sz w:val="20"/>
          <w:szCs w:val="20"/>
        </w:rPr>
      </w:pPr>
      <w:r>
        <w:rPr>
          <w:rFonts w:ascii="Verdana" w:hAnsi="Verdana"/>
          <w:sz w:val="20"/>
          <w:szCs w:val="20"/>
        </w:rPr>
      </w:r>
    </w:p>
    <w:p>
      <w:pPr>
        <w:pStyle w:val="Normal"/>
        <w:spacing w:lineRule="auto" w:line="276" w:before="0" w:after="160"/>
        <w:contextualSpacing/>
        <w:rPr>
          <w:rFonts w:ascii="Verdana" w:hAnsi="Verdana" w:eastAsia="Calibri" w:cs="" w:cstheme="minorBidi" w:eastAsiaTheme="minorHAnsi"/>
          <w:sz w:val="20"/>
          <w:szCs w:val="20"/>
          <w:lang w:eastAsia="en-US"/>
        </w:rPr>
      </w:pPr>
      <w:r>
        <w:rPr>
          <w:rFonts w:ascii="Verdana" w:hAnsi="Verdana"/>
          <w:sz w:val="20"/>
          <w:szCs w:val="20"/>
        </w:rPr>
        <w:t xml:space="preserve">Torna poi per il secondo anno consecutivo anche il Convegno organizzato dal Premio ITAS: il </w:t>
      </w:r>
      <w:r>
        <w:rPr>
          <w:rFonts w:eastAsia="Calibri" w:cs="" w:ascii="Verdana" w:hAnsi="Verdana" w:cstheme="minorBidi" w:eastAsiaTheme="minorHAnsi"/>
          <w:b/>
          <w:bCs/>
          <w:sz w:val="20"/>
          <w:szCs w:val="20"/>
          <w:lang w:eastAsia="en-US"/>
        </w:rPr>
        <w:t>4 maggio dalle ore 15 alle 19</w:t>
      </w:r>
      <w:r>
        <w:rPr>
          <w:rFonts w:eastAsia="Calibri" w:cs="" w:ascii="Verdana" w:hAnsi="Verdana" w:cstheme="minorBidi" w:eastAsiaTheme="minorHAnsi"/>
          <w:sz w:val="20"/>
          <w:szCs w:val="20"/>
          <w:lang w:eastAsia="en-US"/>
        </w:rPr>
        <w:t xml:space="preserve"> presso la sala conferenze della Cassa Rurale di Trento si terrà il </w:t>
      </w:r>
      <w:r>
        <w:rPr>
          <w:rFonts w:eastAsia="Calibri" w:cs="" w:ascii="Verdana" w:hAnsi="Verdana" w:cstheme="minorBidi" w:eastAsiaTheme="minorHAnsi"/>
          <w:b/>
          <w:sz w:val="20"/>
          <w:szCs w:val="20"/>
          <w:lang w:eastAsia="en-US"/>
        </w:rPr>
        <w:t>Convegno</w:t>
      </w:r>
      <w:r>
        <w:rPr>
          <w:rFonts w:eastAsia="Calibri" w:cs="" w:ascii="Verdana" w:hAnsi="Verdana" w:cstheme="minorBidi" w:eastAsiaTheme="minorHAnsi"/>
          <w:b/>
          <w:bCs/>
          <w:sz w:val="20"/>
          <w:szCs w:val="20"/>
          <w:lang w:eastAsia="en-US"/>
        </w:rPr>
        <w:t xml:space="preserve"> “Montagna, femminile singolare. Come le donne vivono, leggono, spiegano le terre alte</w:t>
      </w:r>
      <w:r>
        <w:rPr>
          <w:rFonts w:eastAsia="Calibri" w:cs="" w:ascii="Verdana" w:hAnsi="Verdana" w:cstheme="minorBidi" w:eastAsiaTheme="minorHAnsi"/>
          <w:sz w:val="20"/>
          <w:szCs w:val="20"/>
          <w:lang w:eastAsia="en-US"/>
        </w:rPr>
        <w:t>”.</w:t>
      </w:r>
      <w:r>
        <w:rPr>
          <w:rFonts w:ascii="Verdana" w:hAnsi="Verdana"/>
          <w:sz w:val="20"/>
          <w:szCs w:val="20"/>
        </w:rPr>
        <w:t xml:space="preserve"> </w:t>
      </w:r>
    </w:p>
    <w:p>
      <w:pPr>
        <w:pStyle w:val="Normal"/>
        <w:spacing w:lineRule="auto" w:line="276" w:before="0" w:after="160"/>
        <w:contextualSpacing/>
        <w:rPr>
          <w:rFonts w:ascii="Verdana" w:hAnsi="Verdana" w:eastAsia="Calibri" w:cs="" w:cstheme="minorBidi" w:eastAsiaTheme="minorHAnsi"/>
          <w:sz w:val="20"/>
          <w:szCs w:val="20"/>
          <w:lang w:eastAsia="en-US"/>
        </w:rPr>
      </w:pPr>
      <w:r>
        <w:rPr>
          <w:rFonts w:eastAsia="Calibri" w:cs="" w:ascii="Verdana" w:hAnsi="Verdana" w:cstheme="minorBidi" w:eastAsiaTheme="minorHAnsi"/>
          <w:sz w:val="20"/>
          <w:szCs w:val="20"/>
          <w:lang w:eastAsia="en-US"/>
        </w:rPr>
        <w:t xml:space="preserve">Lorenzo Carpanè, coordinatore del Premio, dialogherà con le ospiti per far emergere il punto di vista femminile sul tema della montagna. Dieci voci di donne che racconteranno la loro montagna, tra arte, lavoro, passione, impegno, oltre gli stereotipi maschili. Per un mondo alpino più aperto e inclusivo di ogni differenza. </w:t>
      </w:r>
    </w:p>
    <w:p>
      <w:pPr>
        <w:pStyle w:val="Normal"/>
        <w:spacing w:lineRule="auto" w:line="276" w:before="0" w:after="160"/>
        <w:contextualSpacing/>
        <w:rPr>
          <w:rFonts w:ascii="Verdana" w:hAnsi="Verdana" w:eastAsia="Calibri" w:cs="" w:cstheme="minorBidi" w:eastAsiaTheme="minorHAnsi"/>
          <w:sz w:val="20"/>
          <w:szCs w:val="20"/>
          <w:lang w:eastAsia="en-US"/>
        </w:rPr>
      </w:pPr>
      <w:r>
        <w:rPr>
          <w:rFonts w:eastAsia="Calibri" w:cs="" w:cstheme="minorBidi" w:eastAsiaTheme="minorHAnsi" w:ascii="Verdana" w:hAnsi="Verdana"/>
          <w:sz w:val="20"/>
          <w:szCs w:val="20"/>
          <w:lang w:eastAsia="en-US"/>
        </w:rPr>
      </w:r>
    </w:p>
    <w:p>
      <w:pPr>
        <w:pStyle w:val="Normal"/>
        <w:spacing w:lineRule="auto" w:line="276"/>
        <w:ind w:left="567" w:right="566" w:hanging="0"/>
        <w:rPr>
          <w:rFonts w:ascii="Verdana" w:hAnsi="Verdana"/>
          <w:sz w:val="20"/>
          <w:szCs w:val="20"/>
        </w:rPr>
      </w:pPr>
      <w:r>
        <w:rPr>
          <w:rFonts w:ascii="Verdana" w:hAnsi="Verdana"/>
          <w:sz w:val="20"/>
          <w:szCs w:val="20"/>
        </w:rPr>
      </w:r>
    </w:p>
    <w:p>
      <w:pPr>
        <w:pStyle w:val="Normal"/>
        <w:pBdr/>
        <w:spacing w:lineRule="auto" w:line="276" w:before="0" w:after="160"/>
        <w:rPr>
          <w:rFonts w:ascii="Verdana" w:hAnsi="Verdana"/>
          <w:color w:val="000000"/>
          <w:sz w:val="20"/>
          <w:szCs w:val="20"/>
          <w:lang w:eastAsia="en-US"/>
        </w:rPr>
      </w:pPr>
      <w:r>
        <w:rPr>
          <w:rFonts w:ascii="Verdana" w:hAnsi="Verdana"/>
          <w:b/>
          <w:bCs/>
          <w:color w:val="000000"/>
          <w:sz w:val="20"/>
          <w:szCs w:val="20"/>
          <w:lang w:eastAsia="en-US"/>
        </w:rPr>
        <w:t>Enrico Brizzi</w:t>
      </w:r>
      <w:r>
        <w:rPr>
          <w:rFonts w:ascii="Verdana" w:hAnsi="Verdana"/>
          <w:color w:val="000000"/>
          <w:sz w:val="20"/>
          <w:szCs w:val="20"/>
          <w:lang w:eastAsia="en-US"/>
        </w:rPr>
        <w:t xml:space="preserve">, presidente di giuria, ha commentato così l’edizione 2022 del Premio: </w:t>
      </w:r>
      <w:r>
        <w:rPr>
          <w:rFonts w:ascii="Verdana" w:hAnsi="Verdana"/>
          <w:i/>
          <w:color w:val="000000"/>
          <w:sz w:val="20"/>
          <w:szCs w:val="20"/>
          <w:lang w:eastAsia="en-US"/>
        </w:rPr>
        <w:t xml:space="preserve">“mai come quest’anno i giurati e la Compagnia condividono la voglia di migliorarsi stando al passo coi tempi, senza per questo trascurare la lungo storia che il Premio ha alle spalle. In tal senso c’è l’intenzione di sfruttare ancora di più i canali comunicativi e la tecnologia per garantire continuità e rilanciare il Premio a livello mediatico. Un altro obiettivo è quello di trovare una formula innovativa per sfruttare una </w:t>
      </w:r>
      <w:r>
        <w:rPr>
          <w:rFonts w:ascii="Verdana" w:hAnsi="Verdana"/>
          <w:b/>
          <w:i/>
          <w:color w:val="000000"/>
          <w:sz w:val="20"/>
          <w:szCs w:val="20"/>
          <w:lang w:eastAsia="en-US"/>
        </w:rPr>
        <w:t>biblioteca ricca e importante</w:t>
      </w:r>
      <w:r>
        <w:rPr>
          <w:rFonts w:ascii="Verdana" w:hAnsi="Verdana"/>
          <w:i/>
          <w:color w:val="000000"/>
          <w:sz w:val="20"/>
          <w:szCs w:val="20"/>
          <w:lang w:eastAsia="en-US"/>
        </w:rPr>
        <w:t xml:space="preserve"> costruita in quasi mezzo secolo di stori</w:t>
      </w:r>
      <w:r>
        <w:rPr>
          <w:rFonts w:eastAsia="Calibri" w:cs="" w:ascii="Verdana" w:hAnsi="Verdana" w:cstheme="minorBidi" w:eastAsiaTheme="minorHAnsi"/>
          <w:i/>
          <w:sz w:val="20"/>
          <w:szCs w:val="20"/>
          <w:lang w:eastAsia="en-US"/>
        </w:rPr>
        <w:t>a.</w:t>
      </w:r>
      <w:r>
        <w:rPr>
          <w:rFonts w:ascii="Verdana" w:hAnsi="Verdana"/>
          <w:i/>
          <w:color w:val="000000"/>
          <w:sz w:val="20"/>
          <w:szCs w:val="20"/>
          <w:lang w:eastAsia="en-US"/>
        </w:rPr>
        <w:t xml:space="preserve"> </w:t>
      </w:r>
      <w:r>
        <w:rPr>
          <w:rFonts w:eastAsia="Calibri" w:cs="" w:ascii="Verdana" w:hAnsi="Verdana" w:cstheme="minorBidi" w:eastAsiaTheme="minorHAnsi"/>
          <w:i/>
          <w:sz w:val="20"/>
          <w:szCs w:val="20"/>
          <w:lang w:eastAsia="en-US"/>
        </w:rPr>
        <w:t>V</w:t>
      </w:r>
      <w:r>
        <w:rPr>
          <w:rFonts w:ascii="Verdana" w:hAnsi="Verdana"/>
          <w:i/>
          <w:color w:val="000000"/>
          <w:sz w:val="20"/>
          <w:szCs w:val="20"/>
          <w:lang w:eastAsia="en-US"/>
        </w:rPr>
        <w:t xml:space="preserve">ogliamo ridare voce a una teca vasta, </w:t>
      </w:r>
      <w:r>
        <w:rPr>
          <w:rFonts w:ascii="Verdana" w:hAnsi="Verdana"/>
          <w:b/>
          <w:i/>
          <w:color w:val="000000"/>
          <w:sz w:val="20"/>
          <w:szCs w:val="20"/>
          <w:lang w:eastAsia="en-US"/>
        </w:rPr>
        <w:t>un patrimonio di grande valore</w:t>
      </w:r>
      <w:r>
        <w:rPr>
          <w:rFonts w:ascii="Verdana" w:hAnsi="Verdana"/>
          <w:i/>
          <w:color w:val="000000"/>
          <w:sz w:val="20"/>
          <w:szCs w:val="20"/>
          <w:lang w:eastAsia="en-US"/>
        </w:rPr>
        <w:t xml:space="preserve">. Per farlo abbiamo in mente un progetto ambizioso: </w:t>
      </w:r>
      <w:r>
        <w:rPr>
          <w:rFonts w:ascii="Verdana" w:hAnsi="Verdana"/>
          <w:b/>
          <w:i/>
          <w:color w:val="000000"/>
          <w:sz w:val="20"/>
          <w:szCs w:val="20"/>
          <w:lang w:eastAsia="en-US"/>
        </w:rPr>
        <w:t xml:space="preserve">un Podcast </w:t>
      </w:r>
      <w:r>
        <w:rPr>
          <w:rFonts w:ascii="Verdana" w:hAnsi="Verdana"/>
          <w:i/>
          <w:color w:val="000000"/>
          <w:sz w:val="20"/>
          <w:szCs w:val="20"/>
          <w:lang w:eastAsia="en-US"/>
        </w:rPr>
        <w:t>che sappia raccontare il vissuto e i valori del concorso</w:t>
      </w:r>
      <w:r>
        <w:rPr>
          <w:rFonts w:eastAsia="Calibri" w:cs="" w:ascii="Verdana" w:hAnsi="Verdana" w:cstheme="minorBidi" w:eastAsiaTheme="minorHAnsi"/>
          <w:i/>
          <w:color w:val="000000"/>
          <w:sz w:val="20"/>
          <w:szCs w:val="20"/>
          <w:lang w:eastAsia="en-US"/>
        </w:rPr>
        <w:t>”</w:t>
      </w:r>
      <w:r>
        <w:rPr>
          <w:rFonts w:ascii="Verdana" w:hAnsi="Verdana"/>
          <w:color w:val="000000"/>
          <w:sz w:val="20"/>
          <w:szCs w:val="20"/>
          <w:lang w:eastAsia="en-US"/>
        </w:rPr>
        <w:t>.</w:t>
        <w:br/>
      </w:r>
    </w:p>
    <w:p>
      <w:pPr>
        <w:pStyle w:val="Normal"/>
        <w:spacing w:lineRule="auto" w:line="276"/>
        <w:ind w:right="566" w:hanging="0"/>
        <w:rPr>
          <w:rStyle w:val="CollegamentoInternet"/>
          <w:rFonts w:ascii="Verdana" w:hAnsi="Verdana"/>
          <w:sz w:val="20"/>
          <w:szCs w:val="20"/>
        </w:rPr>
      </w:pPr>
      <w:r>
        <w:rPr>
          <w:rFonts w:ascii="Verdana" w:hAnsi="Verdana"/>
          <w:sz w:val="20"/>
          <w:szCs w:val="20"/>
        </w:rPr>
        <w:t xml:space="preserve">Maggiori informazioni saranno pubblicate sul sito: </w:t>
      </w:r>
      <w:hyperlink r:id="rId2">
        <w:r>
          <w:rPr>
            <w:rStyle w:val="CollegamentoInternet"/>
            <w:rFonts w:ascii="Verdana" w:hAnsi="Verdana"/>
            <w:sz w:val="20"/>
            <w:szCs w:val="20"/>
          </w:rPr>
          <w:t>www.premioitas.it</w:t>
        </w:r>
      </w:hyperlink>
    </w:p>
    <w:p>
      <w:pPr>
        <w:pStyle w:val="Normal"/>
        <w:spacing w:lineRule="auto" w:line="276"/>
        <w:ind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rPr>
          <w:rFonts w:ascii="Verdana" w:hAnsi="Verdana"/>
          <w:sz w:val="20"/>
          <w:szCs w:val="20"/>
        </w:rPr>
      </w:r>
    </w:p>
    <w:p>
      <w:pPr>
        <w:pStyle w:val="Normal"/>
        <w:spacing w:lineRule="auto" w:line="276"/>
        <w:ind w:right="566" w:hanging="0"/>
        <w:rPr>
          <w:rFonts w:ascii="Verdana" w:hAnsi="Verdana"/>
          <w:sz w:val="20"/>
          <w:szCs w:val="20"/>
        </w:rPr>
      </w:pPr>
      <w:r>
        <w:drawing>
          <wp:anchor behindDoc="0" distT="0" distB="0" distL="0" distR="0" simplePos="0" locked="0" layoutInCell="0" allowOverlap="1" relativeHeight="5">
            <wp:simplePos x="0" y="0"/>
            <wp:positionH relativeFrom="column">
              <wp:posOffset>4400550</wp:posOffset>
            </wp:positionH>
            <wp:positionV relativeFrom="line">
              <wp:posOffset>9418320</wp:posOffset>
            </wp:positionV>
            <wp:extent cx="2276475" cy="1070610"/>
            <wp:effectExtent l="0" t="0" r="0" b="0"/>
            <wp:wrapNone/>
            <wp:docPr id="1" name="Immagine 8" descr="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 descr="image4.png"/>
                    <pic:cNvPicPr>
                      <a:picLocks noChangeAspect="1" noChangeArrowheads="1"/>
                    </pic:cNvPicPr>
                  </pic:nvPicPr>
                  <pic:blipFill>
                    <a:blip r:embed="rId3"/>
                    <a:stretch>
                      <a:fillRect/>
                    </a:stretch>
                  </pic:blipFill>
                  <pic:spPr bwMode="auto">
                    <a:xfrm>
                      <a:off x="0" y="0"/>
                      <a:ext cx="2276475" cy="1070610"/>
                    </a:xfrm>
                    <a:prstGeom prst="rect">
                      <a:avLst/>
                    </a:prstGeom>
                  </pic:spPr>
                </pic:pic>
              </a:graphicData>
            </a:graphic>
          </wp:anchor>
        </w:drawing>
        <w:drawing>
          <wp:anchor behindDoc="0" distT="0" distB="0" distL="0" distR="0" simplePos="0" locked="0" layoutInCell="0" allowOverlap="1" relativeHeight="6">
            <wp:simplePos x="0" y="0"/>
            <wp:positionH relativeFrom="column">
              <wp:posOffset>4400550</wp:posOffset>
            </wp:positionH>
            <wp:positionV relativeFrom="line">
              <wp:posOffset>9418320</wp:posOffset>
            </wp:positionV>
            <wp:extent cx="2276475" cy="1070610"/>
            <wp:effectExtent l="0" t="0" r="0" b="0"/>
            <wp:wrapNone/>
            <wp:docPr id="2" name="Immagine 9" descr="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9" descr="image4.png"/>
                    <pic:cNvPicPr>
                      <a:picLocks noChangeAspect="1" noChangeArrowheads="1"/>
                    </pic:cNvPicPr>
                  </pic:nvPicPr>
                  <pic:blipFill>
                    <a:blip r:embed="rId3"/>
                    <a:stretch>
                      <a:fillRect/>
                    </a:stretch>
                  </pic:blipFill>
                  <pic:spPr bwMode="auto">
                    <a:xfrm>
                      <a:off x="0" y="0"/>
                      <a:ext cx="2276475" cy="1070610"/>
                    </a:xfrm>
                    <a:prstGeom prst="rect">
                      <a:avLst/>
                    </a:prstGeom>
                  </pic:spPr>
                </pic:pic>
              </a:graphicData>
            </a:graphic>
          </wp:anchor>
        </w:drawing>
        <w:drawing>
          <wp:anchor behindDoc="0" distT="0" distB="0" distL="0" distR="0" simplePos="0" locked="0" layoutInCell="0" allowOverlap="1" relativeHeight="7">
            <wp:simplePos x="0" y="0"/>
            <wp:positionH relativeFrom="column">
              <wp:posOffset>4400550</wp:posOffset>
            </wp:positionH>
            <wp:positionV relativeFrom="line">
              <wp:posOffset>9418320</wp:posOffset>
            </wp:positionV>
            <wp:extent cx="2276475" cy="1070610"/>
            <wp:effectExtent l="0" t="0" r="0" b="0"/>
            <wp:wrapNone/>
            <wp:docPr id="3" name="Immagine 10" descr="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0" descr="image4.png"/>
                    <pic:cNvPicPr>
                      <a:picLocks noChangeAspect="1" noChangeArrowheads="1"/>
                    </pic:cNvPicPr>
                  </pic:nvPicPr>
                  <pic:blipFill>
                    <a:blip r:embed="rId3"/>
                    <a:stretch>
                      <a:fillRect/>
                    </a:stretch>
                  </pic:blipFill>
                  <pic:spPr bwMode="auto">
                    <a:xfrm>
                      <a:off x="0" y="0"/>
                      <a:ext cx="2276475" cy="1070610"/>
                    </a:xfrm>
                    <a:prstGeom prst="rect">
                      <a:avLst/>
                    </a:prstGeom>
                  </pic:spPr>
                </pic:pic>
              </a:graphicData>
            </a:graphic>
          </wp:anchor>
        </w:drawing>
        <w:drawing>
          <wp:anchor behindDoc="0" distT="0" distB="0" distL="0" distR="0" simplePos="0" locked="0" layoutInCell="0" allowOverlap="1" relativeHeight="8">
            <wp:simplePos x="0" y="0"/>
            <wp:positionH relativeFrom="column">
              <wp:posOffset>4400550</wp:posOffset>
            </wp:positionH>
            <wp:positionV relativeFrom="line">
              <wp:posOffset>9418320</wp:posOffset>
            </wp:positionV>
            <wp:extent cx="2276475" cy="1070610"/>
            <wp:effectExtent l="0" t="0" r="0" b="0"/>
            <wp:wrapNone/>
            <wp:docPr id="4" name="Immagine 11" descr="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1" descr="image4.png"/>
                    <pic:cNvPicPr>
                      <a:picLocks noChangeAspect="1" noChangeArrowheads="1"/>
                    </pic:cNvPicPr>
                  </pic:nvPicPr>
                  <pic:blipFill>
                    <a:blip r:embed="rId3"/>
                    <a:stretch>
                      <a:fillRect/>
                    </a:stretch>
                  </pic:blipFill>
                  <pic:spPr bwMode="auto">
                    <a:xfrm>
                      <a:off x="0" y="0"/>
                      <a:ext cx="2276475" cy="1070610"/>
                    </a:xfrm>
                    <a:prstGeom prst="rect">
                      <a:avLst/>
                    </a:prstGeom>
                  </pic:spPr>
                </pic:pic>
              </a:graphicData>
            </a:graphic>
          </wp:anchor>
        </w:drawing>
        <w:drawing>
          <wp:anchor behindDoc="0" distT="0" distB="0" distL="0" distR="0" simplePos="0" locked="0" layoutInCell="0" allowOverlap="1" relativeHeight="9">
            <wp:simplePos x="0" y="0"/>
            <wp:positionH relativeFrom="column">
              <wp:posOffset>4400550</wp:posOffset>
            </wp:positionH>
            <wp:positionV relativeFrom="line">
              <wp:posOffset>9418320</wp:posOffset>
            </wp:positionV>
            <wp:extent cx="2276475" cy="1070610"/>
            <wp:effectExtent l="0" t="0" r="0" b="0"/>
            <wp:wrapNone/>
            <wp:docPr id="5" name="Immagine 12" descr="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2" descr="image4.png"/>
                    <pic:cNvPicPr>
                      <a:picLocks noChangeAspect="1" noChangeArrowheads="1"/>
                    </pic:cNvPicPr>
                  </pic:nvPicPr>
                  <pic:blipFill>
                    <a:blip r:embed="rId3"/>
                    <a:stretch>
                      <a:fillRect/>
                    </a:stretch>
                  </pic:blipFill>
                  <pic:spPr bwMode="auto">
                    <a:xfrm>
                      <a:off x="0" y="0"/>
                      <a:ext cx="2276475" cy="1070610"/>
                    </a:xfrm>
                    <a:prstGeom prst="rect">
                      <a:avLst/>
                    </a:prstGeom>
                  </pic:spPr>
                </pic:pic>
              </a:graphicData>
            </a:graphic>
          </wp:anchor>
        </w:drawing>
        <w:drawing>
          <wp:anchor behindDoc="0" distT="0" distB="0" distL="0" distR="0" simplePos="0" locked="0" layoutInCell="0" allowOverlap="1" relativeHeight="10">
            <wp:simplePos x="0" y="0"/>
            <wp:positionH relativeFrom="column">
              <wp:posOffset>4400550</wp:posOffset>
            </wp:positionH>
            <wp:positionV relativeFrom="line">
              <wp:posOffset>9418320</wp:posOffset>
            </wp:positionV>
            <wp:extent cx="2276475" cy="1070610"/>
            <wp:effectExtent l="0" t="0" r="0" b="0"/>
            <wp:wrapNone/>
            <wp:docPr id="6" name="Immagine 13" descr="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3" descr="image4.png"/>
                    <pic:cNvPicPr>
                      <a:picLocks noChangeAspect="1" noChangeArrowheads="1"/>
                    </pic:cNvPicPr>
                  </pic:nvPicPr>
                  <pic:blipFill>
                    <a:blip r:embed="rId3"/>
                    <a:stretch>
                      <a:fillRect/>
                    </a:stretch>
                  </pic:blipFill>
                  <pic:spPr bwMode="auto">
                    <a:xfrm>
                      <a:off x="0" y="0"/>
                      <a:ext cx="2276475" cy="1070610"/>
                    </a:xfrm>
                    <a:prstGeom prst="rect">
                      <a:avLst/>
                    </a:prstGeom>
                  </pic:spPr>
                </pic:pic>
              </a:graphicData>
            </a:graphic>
          </wp:anchor>
        </w:drawing>
      </w:r>
      <w:r>
        <w:rPr>
          <w:rStyle w:val="Nessuno"/>
          <w:rFonts w:ascii="Verdana" w:hAnsi="Verdana"/>
          <w:sz w:val="20"/>
          <w:szCs w:val="20"/>
        </w:rPr>
        <w:t xml:space="preserve">Comunicazione e relazioni esterne | </w:t>
      </w:r>
      <w:hyperlink r:id="rId4">
        <w:r>
          <w:rPr>
            <w:rStyle w:val="Hyperlink1"/>
          </w:rPr>
          <w:t>comunicazione@gruppoitas.it</w:t>
        </w:r>
      </w:hyperlink>
      <w:r>
        <w:rPr>
          <w:rStyle w:val="Nessuno"/>
          <w:rFonts w:ascii="Verdana" w:hAnsi="Verdana"/>
          <w:color w:val="0000FF"/>
          <w:sz w:val="20"/>
          <w:szCs w:val="20"/>
          <w:u w:val="none" w:color="0000FF"/>
        </w:rPr>
        <w:t xml:space="preserve"> </w:t>
      </w:r>
      <w:r>
        <w:rPr>
          <w:rStyle w:val="Nessuno"/>
          <w:rFonts w:ascii="Verdana" w:hAnsi="Verdana"/>
          <w:sz w:val="20"/>
          <w:szCs w:val="20"/>
        </w:rPr>
        <w:t>|</w:t>
      </w:r>
      <w:r>
        <w:rPr>
          <w:rStyle w:val="Hyperlink1"/>
        </w:rPr>
        <w:t>www.gruppoitas.it</w:t>
      </w:r>
    </w:p>
    <w:sectPr>
      <w:headerReference w:type="default" r:id="rId5"/>
      <w:type w:val="nextPage"/>
      <w:pgSz w:w="11906" w:h="16838"/>
      <w:pgMar w:left="1134" w:right="1134" w:header="708"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Segoe UI">
    <w:charset w:val="00"/>
    <w:family w:val="roman"/>
    <w:pitch w:val="variable"/>
  </w:font>
  <w:font w:name="Liberation Sans">
    <w:altName w:val="Arial"/>
    <w:charset w:val="00"/>
    <w:family w:val="swiss"/>
    <w:pitch w:val="variable"/>
  </w:font>
  <w:font w:name="NeueHaasGroteskText Pro">
    <w:charset w:val="00"/>
    <w:family w:val="roman"/>
    <w:pitch w:val="variable"/>
  </w:font>
  <w:font w:name="Courier New">
    <w:charset w:val="01"/>
    <w:family w:val="modern"/>
    <w:pitch w:val="fixed"/>
  </w:font>
  <w:font w:name="Wingdings">
    <w:charset w:val="02"/>
    <w:family w:val="auto"/>
    <w:pitch w:val="variable"/>
  </w:font>
  <w:font w:name="Verdana">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drawing>
        <wp:inline distT="0" distB="0" distL="0" distR="0">
          <wp:extent cx="6120130" cy="904875"/>
          <wp:effectExtent l="0" t="0" r="0" b="0"/>
          <wp:docPr id="7" name="Immagine 1" descr="IST0003_ITAS_2021_MODULISTICA_cartaIntestata_Mutua_it_Header_0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1" descr="IST0003_ITAS_2021_MODULISTICA_cartaIntestata_Mutua_it_Header_01a"/>
                  <pic:cNvPicPr>
                    <a:picLocks noChangeAspect="1" noChangeArrowheads="1"/>
                  </pic:cNvPicPr>
                </pic:nvPicPr>
                <pic:blipFill>
                  <a:blip r:embed="rId1"/>
                  <a:stretch>
                    <a:fillRect/>
                  </a:stretch>
                </pic:blipFill>
                <pic:spPr bwMode="auto">
                  <a:xfrm>
                    <a:off x="0" y="0"/>
                    <a:ext cx="6120130" cy="9048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
    <w:lvl w:ilvl="0">
      <w:numFmt w:val="bullet"/>
      <w:lvlText w:val="-"/>
      <w:lvlJc w:val="left"/>
      <w:pPr>
        <w:tabs>
          <w:tab w:val="num" w:pos="0"/>
        </w:tabs>
        <w:ind w:left="927" w:hanging="360"/>
      </w:pPr>
      <w:rPr>
        <w:rFonts w:ascii="Verdana" w:hAnsi="Verdana" w:cs="Verdana"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2"/>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8679e"/>
    <w:pPr>
      <w:widowControl/>
      <w:bidi w:val="0"/>
      <w:spacing w:lineRule="auto" w:line="240" w:before="0" w:after="0"/>
      <w:jc w:val="left"/>
    </w:pPr>
    <w:rPr>
      <w:rFonts w:ascii="Times New Roman" w:hAnsi="Times New Roman" w:eastAsia="Times New Roman" w:cs="Times New Roman"/>
      <w:color w:val="auto"/>
      <w:kern w:val="0"/>
      <w:sz w:val="24"/>
      <w:szCs w:val="24"/>
      <w:lang w:eastAsia="it-IT" w:val="it-IT"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08679e"/>
    <w:rPr/>
  </w:style>
  <w:style w:type="character" w:styleId="PidipaginaCarattere" w:customStyle="1">
    <w:name w:val="Piè di pagina Carattere"/>
    <w:basedOn w:val="DefaultParagraphFont"/>
    <w:link w:val="Pidipagina"/>
    <w:uiPriority w:val="99"/>
    <w:qFormat/>
    <w:rsid w:val="0008679e"/>
    <w:rPr/>
  </w:style>
  <w:style w:type="character" w:styleId="Nessuno" w:customStyle="1">
    <w:name w:val="Nessuno"/>
    <w:qFormat/>
    <w:rsid w:val="0008679e"/>
    <w:rPr/>
  </w:style>
  <w:style w:type="character" w:styleId="CollegamentoInternet">
    <w:name w:val="Collegamento Internet"/>
    <w:rsid w:val="00b2730c"/>
    <w:rPr>
      <w:color w:val="0000FF"/>
      <w:u w:val="single"/>
    </w:rPr>
  </w:style>
  <w:style w:type="character" w:styleId="Hyperlink1" w:customStyle="1">
    <w:name w:val="Hyperlink.1"/>
    <w:qFormat/>
    <w:rsid w:val="00b2730c"/>
    <w:rPr>
      <w:rFonts w:ascii="Verdana" w:hAnsi="Verdana" w:eastAsia="Verdana" w:cs="Verdana"/>
      <w:color w:val="0000FF"/>
      <w:sz w:val="20"/>
      <w:szCs w:val="20"/>
      <w:u w:val="single" w:color="0000FF"/>
    </w:rPr>
  </w:style>
  <w:style w:type="character" w:styleId="A2" w:customStyle="1">
    <w:name w:val="A2"/>
    <w:uiPriority w:val="99"/>
    <w:qFormat/>
    <w:rsid w:val="006633fd"/>
    <w:rPr>
      <w:rFonts w:cs="NeueHaasGroteskText Pro"/>
      <w:i/>
      <w:iCs/>
      <w:color w:val="000000"/>
      <w:sz w:val="29"/>
      <w:szCs w:val="29"/>
    </w:rPr>
  </w:style>
  <w:style w:type="character" w:styleId="UnresolvedMention">
    <w:name w:val="Unresolved Mention"/>
    <w:basedOn w:val="DefaultParagraphFont"/>
    <w:uiPriority w:val="99"/>
    <w:semiHidden/>
    <w:unhideWhenUsed/>
    <w:qFormat/>
    <w:rsid w:val="00750142"/>
    <w:rPr>
      <w:color w:val="605E5C"/>
      <w:shd w:fill="E1DFDD" w:val="clear"/>
    </w:rPr>
  </w:style>
  <w:style w:type="character" w:styleId="Annotationreference">
    <w:name w:val="annotation reference"/>
    <w:basedOn w:val="DefaultParagraphFont"/>
    <w:uiPriority w:val="99"/>
    <w:semiHidden/>
    <w:unhideWhenUsed/>
    <w:qFormat/>
    <w:rsid w:val="004b2cc4"/>
    <w:rPr>
      <w:sz w:val="16"/>
      <w:szCs w:val="16"/>
    </w:rPr>
  </w:style>
  <w:style w:type="character" w:styleId="TestocommentoCarattere" w:customStyle="1">
    <w:name w:val="Testo commento Carattere"/>
    <w:basedOn w:val="DefaultParagraphFont"/>
    <w:link w:val="Testocommento"/>
    <w:uiPriority w:val="99"/>
    <w:semiHidden/>
    <w:qFormat/>
    <w:rsid w:val="004b2cc4"/>
    <w:rPr>
      <w:rFonts w:ascii="Times New Roman" w:hAnsi="Times New Roman" w:eastAsia="Times New Roman" w:cs="Times New Roman"/>
      <w:sz w:val="20"/>
      <w:szCs w:val="20"/>
      <w:lang w:eastAsia="it-IT"/>
    </w:rPr>
  </w:style>
  <w:style w:type="character" w:styleId="SoggettocommentoCarattere" w:customStyle="1">
    <w:name w:val="Soggetto commento Carattere"/>
    <w:basedOn w:val="TestocommentoCarattere"/>
    <w:link w:val="Soggettocommento"/>
    <w:uiPriority w:val="99"/>
    <w:semiHidden/>
    <w:qFormat/>
    <w:rsid w:val="004b2cc4"/>
    <w:rPr>
      <w:rFonts w:ascii="Times New Roman" w:hAnsi="Times New Roman" w:eastAsia="Times New Roman" w:cs="Times New Roman"/>
      <w:b/>
      <w:bCs/>
      <w:sz w:val="20"/>
      <w:szCs w:val="20"/>
      <w:lang w:eastAsia="it-IT"/>
    </w:rPr>
  </w:style>
  <w:style w:type="character" w:styleId="TestofumettoCarattere" w:customStyle="1">
    <w:name w:val="Testo fumetto Carattere"/>
    <w:basedOn w:val="DefaultParagraphFont"/>
    <w:link w:val="Testofumetto"/>
    <w:uiPriority w:val="99"/>
    <w:semiHidden/>
    <w:qFormat/>
    <w:rsid w:val="00a62e63"/>
    <w:rPr>
      <w:rFonts w:ascii="Segoe UI" w:hAnsi="Segoe UI" w:eastAsia="Times New Roman" w:cs="Segoe UI"/>
      <w:sz w:val="18"/>
      <w:szCs w:val="18"/>
      <w:lang w:eastAsia="it-I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08679e"/>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08679e"/>
    <w:pPr>
      <w:tabs>
        <w:tab w:val="clear" w:pos="708"/>
        <w:tab w:val="center" w:pos="4819" w:leader="none"/>
        <w:tab w:val="right" w:pos="9638" w:leader="none"/>
      </w:tabs>
    </w:pPr>
    <w:rPr/>
  </w:style>
  <w:style w:type="paragraph" w:styleId="ListParagraph">
    <w:name w:val="List Paragraph"/>
    <w:basedOn w:val="Normal"/>
    <w:uiPriority w:val="34"/>
    <w:qFormat/>
    <w:rsid w:val="00fd578d"/>
    <w:pPr>
      <w:spacing w:before="0" w:after="0"/>
      <w:ind w:left="720" w:hanging="0"/>
      <w:contextualSpacing/>
    </w:pPr>
    <w:rPr/>
  </w:style>
  <w:style w:type="paragraph" w:styleId="Default" w:customStyle="1">
    <w:name w:val="Default"/>
    <w:qFormat/>
    <w:rsid w:val="006633fd"/>
    <w:pPr>
      <w:widowControl/>
      <w:bidi w:val="0"/>
      <w:spacing w:lineRule="auto" w:line="240" w:before="0" w:after="0"/>
      <w:jc w:val="left"/>
    </w:pPr>
    <w:rPr>
      <w:rFonts w:ascii="NeueHaasGroteskText Pro" w:hAnsi="NeueHaasGroteskText Pro" w:cs="NeueHaasGroteskText Pro" w:eastAsia="Calibri"/>
      <w:color w:val="000000"/>
      <w:kern w:val="0"/>
      <w:sz w:val="24"/>
      <w:szCs w:val="24"/>
      <w:lang w:val="it-IT" w:eastAsia="en-US" w:bidi="ar-SA"/>
    </w:rPr>
  </w:style>
  <w:style w:type="paragraph" w:styleId="Annotationtext">
    <w:name w:val="annotation text"/>
    <w:basedOn w:val="Normal"/>
    <w:link w:val="TestocommentoCarattere"/>
    <w:uiPriority w:val="99"/>
    <w:semiHidden/>
    <w:unhideWhenUsed/>
    <w:qFormat/>
    <w:rsid w:val="004b2cc4"/>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4b2cc4"/>
    <w:pPr/>
    <w:rPr>
      <w:b/>
      <w:bCs/>
    </w:rPr>
  </w:style>
  <w:style w:type="paragraph" w:styleId="BalloonText">
    <w:name w:val="Balloon Text"/>
    <w:basedOn w:val="Normal"/>
    <w:link w:val="TestofumettoCarattere"/>
    <w:uiPriority w:val="99"/>
    <w:semiHidden/>
    <w:unhideWhenUsed/>
    <w:qFormat/>
    <w:rsid w:val="00a62e63"/>
    <w:pPr/>
    <w:rPr>
      <w:rFonts w:ascii="Segoe UI" w:hAnsi="Segoe UI" w:cs="Segoe UI"/>
      <w:sz w:val="18"/>
      <w:szCs w:val="18"/>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remioitas.it/" TargetMode="External"/><Relationship Id="rId3" Type="http://schemas.openxmlformats.org/officeDocument/2006/relationships/image" Target="media/image1.png"/><Relationship Id="rId4" Type="http://schemas.openxmlformats.org/officeDocument/2006/relationships/hyperlink" Target="mailto:comunicazione@gruppoitas.it" TargetMode="External"/><Relationship Id="rId5" Type="http://schemas.openxmlformats.org/officeDocument/2006/relationships/header" Target="head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Application>LibreOffice/7.1.5.2$Windows_X86_64 LibreOffice_project/85f04e9f809797b8199d13c421bd8a2b025d52b5</Application>
  <AppVersion>15.0000</AppVersion>
  <Pages>3</Pages>
  <Words>1146</Words>
  <Characters>6193</Characters>
  <CharactersWithSpaces>7310</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2022-04-05T09:53:00Z</dcterms:created>
  <dc:creator>Valentina Rovro</dc:creator>
  <dc:description/>
  <dc:language>it-IT</dc:language>
  <cp:lastModifiedBy>cereghini enrico</cp:lastModifiedBy>
  <dcterms:modified xsi:type="dcterms:W3CDTF">2022-04-06T13:38:00Z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